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6448EC" w:rsidRDefault="00CF0562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Agenda for ENGL 115: March 23</w:t>
      </w:r>
    </w:p>
    <w:p w14:paraId="00000002" w14:textId="77777777" w:rsidR="006448EC" w:rsidRDefault="00CF0562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Announcements/Clarifications: </w:t>
      </w:r>
    </w:p>
    <w:p w14:paraId="00000003" w14:textId="77777777" w:rsidR="006448EC" w:rsidRDefault="00CF05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If any of you need a laptop for Zoom etc., here’s the most recent directive:</w:t>
      </w:r>
    </w:p>
    <w:p w14:paraId="00000004" w14:textId="77777777" w:rsidR="006448EC" w:rsidRDefault="00CF0562">
      <w:pPr>
        <w:spacing w:line="331" w:lineRule="auto"/>
        <w:ind w:firstLine="720"/>
        <w:rPr>
          <w:b/>
        </w:rPr>
      </w:pPr>
      <w:r>
        <w:t xml:space="preserve">Beginning </w:t>
      </w:r>
      <w:r>
        <w:rPr>
          <w:b/>
        </w:rPr>
        <w:t>Monday, March 23:</w:t>
      </w:r>
    </w:p>
    <w:p w14:paraId="00000005" w14:textId="77777777" w:rsidR="006448EC" w:rsidRDefault="00CF0562">
      <w:pPr>
        <w:numPr>
          <w:ilvl w:val="0"/>
          <w:numId w:val="3"/>
        </w:numPr>
        <w:spacing w:line="240" w:lineRule="auto"/>
      </w:pPr>
      <w:r>
        <w:t>Study space and access to computers will be available in the</w:t>
      </w:r>
      <w:hyperlink r:id="rId5">
        <w:r>
          <w:t xml:space="preserve"> </w:t>
        </w:r>
      </w:hyperlink>
      <w:hyperlink r:id="rId6">
        <w:r>
          <w:rPr>
            <w:color w:val="1155CC"/>
            <w:u w:val="single"/>
          </w:rPr>
          <w:t xml:space="preserve">Diaz </w:t>
        </w:r>
        <w:proofErr w:type="spellStart"/>
        <w:r>
          <w:rPr>
            <w:color w:val="1155CC"/>
            <w:u w:val="single"/>
          </w:rPr>
          <w:t>Compean</w:t>
        </w:r>
        <w:proofErr w:type="spellEnd"/>
        <w:r>
          <w:rPr>
            <w:color w:val="1155CC"/>
            <w:u w:val="single"/>
          </w:rPr>
          <w:t xml:space="preserve"> Student Union</w:t>
        </w:r>
      </w:hyperlink>
      <w:r>
        <w:t>.</w:t>
      </w:r>
    </w:p>
    <w:p w14:paraId="00000006" w14:textId="77777777" w:rsidR="006448EC" w:rsidRDefault="006448EC">
      <w:pPr>
        <w:spacing w:line="240" w:lineRule="auto"/>
        <w:ind w:left="720"/>
        <w:rPr>
          <w:rFonts w:ascii="Calibri" w:eastAsia="Calibri" w:hAnsi="Calibri" w:cs="Calibri"/>
          <w:sz w:val="24"/>
          <w:szCs w:val="24"/>
        </w:rPr>
      </w:pPr>
    </w:p>
    <w:p w14:paraId="00000007" w14:textId="77777777" w:rsidR="006448EC" w:rsidRDefault="006448EC">
      <w:pPr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6448EC" w:rsidRDefault="00CF05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I’m in the process of grading the </w:t>
      </w:r>
      <w:r>
        <w:rPr>
          <w:rFonts w:ascii="Times New Roman" w:eastAsia="Times New Roman" w:hAnsi="Times New Roman" w:cs="Times New Roman"/>
          <w:sz w:val="48"/>
          <w:szCs w:val="48"/>
        </w:rPr>
        <w:t>Midterm and hope to be done by Wednesday, March 25. I’m willing to schedule individual Zoom sessions to talk with you about the Midterm and other submissions, but I want to know if you’re even interested in that -- email me.</w:t>
      </w:r>
    </w:p>
    <w:p w14:paraId="00000009" w14:textId="77777777" w:rsidR="006448EC" w:rsidRDefault="00CF05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For the Zoom class on March 25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, please print out the Oral Pres Eval Sheet (found on the ENGL 115 Handouts’ page) and plan on reviewing the Oral Presentations that are posted under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Student Presentations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on the ENGL 115 Handouts’ page.  You will also need to read the chapters from I and 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II Kings </w:t>
      </w: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 xml:space="preserve">that are on the syllabus: I Kings: 1-4, 8, 10-13, 17-19, 22; II Kings: 1-5, 23-25; SSW # 7 will be a response to the Oral Presentations -- it is due </w:t>
      </w:r>
      <w:r>
        <w:rPr>
          <w:rFonts w:ascii="Times New Roman" w:eastAsia="Times New Roman" w:hAnsi="Times New Roman" w:cs="Times New Roman"/>
          <w:b/>
          <w:sz w:val="48"/>
          <w:szCs w:val="48"/>
        </w:rPr>
        <w:t>Monday, April 6</w:t>
      </w:r>
    </w:p>
    <w:p w14:paraId="0000000A" w14:textId="77777777" w:rsidR="006448EC" w:rsidRDefault="00CF05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For </w:t>
      </w:r>
      <w:r>
        <w:rPr>
          <w:rFonts w:ascii="Times New Roman" w:eastAsia="Times New Roman" w:hAnsi="Times New Roman" w:cs="Times New Roman"/>
          <w:sz w:val="48"/>
          <w:szCs w:val="48"/>
          <w:u w:val="single"/>
        </w:rPr>
        <w:t>today, March 23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– we’ll finish Judges; work through I Samuel and as much of I</w:t>
      </w:r>
      <w:r>
        <w:rPr>
          <w:rFonts w:ascii="Times New Roman" w:eastAsia="Times New Roman" w:hAnsi="Times New Roman" w:cs="Times New Roman"/>
          <w:sz w:val="48"/>
          <w:szCs w:val="48"/>
        </w:rPr>
        <w:t>I Samuel as possible; I’ll have screens to share and will also get the handouts uploaded on the ENGL 115 Handouts page; if I can, I may also email these.  They are still in progress!</w:t>
      </w:r>
    </w:p>
    <w:p w14:paraId="0000000B" w14:textId="77777777" w:rsidR="006448EC" w:rsidRDefault="00CF056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 For the Oral Presentations scheduled for March 25: as presenters are abl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e, they are emailing a video to me and Jean Shiota, who is posting these on the ENGL 115 Handouts’ page – under </w:t>
      </w:r>
      <w:r>
        <w:rPr>
          <w:rFonts w:ascii="Times New Roman" w:eastAsia="Times New Roman" w:hAnsi="Times New Roman" w:cs="Times New Roman"/>
          <w:sz w:val="48"/>
          <w:szCs w:val="48"/>
          <w:u w:val="single"/>
        </w:rPr>
        <w:t>Student Presentations</w:t>
      </w:r>
      <w:r>
        <w:rPr>
          <w:rFonts w:ascii="Times New Roman" w:eastAsia="Times New Roman" w:hAnsi="Times New Roman" w:cs="Times New Roman"/>
          <w:sz w:val="48"/>
          <w:szCs w:val="48"/>
        </w:rPr>
        <w:t>; each of us will be able to review these and respond following the Oral Pres Eval Sheet.  It is on the ENGL 115 Handouts P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age.  Our class on March 25 will be devoted to I &amp; II Kings – I </w:t>
      </w:r>
      <w:r>
        <w:rPr>
          <w:rFonts w:ascii="Times New Roman" w:eastAsia="Times New Roman" w:hAnsi="Times New Roman" w:cs="Times New Roman"/>
          <w:sz w:val="48"/>
          <w:szCs w:val="48"/>
        </w:rPr>
        <w:lastRenderedPageBreak/>
        <w:t>have added a Zoom class; those not able to video their oral presentation and email it, will do these via Zoom on March 25</w:t>
      </w:r>
    </w:p>
    <w:p w14:paraId="0000000C" w14:textId="77777777" w:rsidR="006448EC" w:rsidRDefault="00CF0562">
      <w:pPr>
        <w:spacing w:line="360" w:lineRule="auto"/>
        <w:ind w:left="1080"/>
        <w:rPr>
          <w:rFonts w:ascii="Calibri" w:eastAsia="Calibri" w:hAnsi="Calibri" w:cs="Calibri"/>
          <w:sz w:val="24"/>
          <w:szCs w:val="24"/>
        </w:rPr>
      </w:pPr>
      <w:r>
        <w:rPr>
          <w:rFonts w:ascii="Times New Roman" w:eastAsia="Times New Roman" w:hAnsi="Times New Roman" w:cs="Times New Roman"/>
          <w:sz w:val="48"/>
          <w:szCs w:val="48"/>
        </w:rPr>
        <w:t xml:space="preserve">f. for </w:t>
      </w:r>
      <w:r>
        <w:rPr>
          <w:rFonts w:ascii="Times New Roman" w:eastAsia="Times New Roman" w:hAnsi="Times New Roman" w:cs="Times New Roman"/>
          <w:sz w:val="48"/>
          <w:szCs w:val="48"/>
          <w:u w:val="single"/>
        </w:rPr>
        <w:t>future reference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 -- The oral presentations should be 5-7 minute</w:t>
      </w:r>
      <w:r>
        <w:rPr>
          <w:rFonts w:ascii="Times New Roman" w:eastAsia="Times New Roman" w:hAnsi="Times New Roman" w:cs="Times New Roman"/>
          <w:sz w:val="48"/>
          <w:szCs w:val="48"/>
        </w:rPr>
        <w:t>s; you can do a PPT or outline to support your presentation – you’d need to email that to me for uploading OR share it with all of us on Zoom if you don’t do a video of your presentation.  Your presentations should cover the following (these are on the han</w:t>
      </w:r>
      <w:r>
        <w:rPr>
          <w:rFonts w:ascii="Times New Roman" w:eastAsia="Times New Roman" w:hAnsi="Times New Roman" w:cs="Times New Roman"/>
          <w:sz w:val="48"/>
          <w:szCs w:val="48"/>
        </w:rPr>
        <w:t xml:space="preserve">dout called “Oral Presentations” on the ENGL 115 Handouts page) </w:t>
      </w:r>
    </w:p>
    <w:p w14:paraId="0000000D" w14:textId="77777777" w:rsidR="006448EC" w:rsidRDefault="00CF0562">
      <w:pPr>
        <w:spacing w:line="360" w:lineRule="auto"/>
        <w:ind w:left="108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A. Present your claim, argument, perspective, thesis – what were you trying to explain, explore, examine or prove</w:t>
      </w:r>
    </w:p>
    <w:p w14:paraId="0000000E" w14:textId="77777777" w:rsidR="006448EC" w:rsidRDefault="00CF056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Discuss the evidence – the specific passages you used or references from </w:t>
      </w:r>
      <w:r>
        <w:rPr>
          <w:rFonts w:ascii="Times New Roman" w:eastAsia="Times New Roman" w:hAnsi="Times New Roman" w:cs="Times New Roman"/>
          <w:i/>
          <w:sz w:val="32"/>
          <w:szCs w:val="32"/>
        </w:rPr>
        <w:t>The Bible and Its Influence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which you used to support your claim</w:t>
      </w:r>
    </w:p>
    <w:p w14:paraId="0000000F" w14:textId="77777777" w:rsidR="006448EC" w:rsidRDefault="00CF056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lastRenderedPageBreak/>
        <w:t>Explain how the evidence and/or your review of the text expanded or clarified your understanding of the text</w:t>
      </w:r>
    </w:p>
    <w:p w14:paraId="00000010" w14:textId="77777777" w:rsidR="006448EC" w:rsidRDefault="00CF056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Share you</w:t>
      </w:r>
      <w:r>
        <w:rPr>
          <w:rFonts w:ascii="Times New Roman" w:eastAsia="Times New Roman" w:hAnsi="Times New Roman" w:cs="Times New Roman"/>
          <w:sz w:val="32"/>
          <w:szCs w:val="32"/>
        </w:rPr>
        <w:t>r conclusions</w:t>
      </w:r>
    </w:p>
    <w:p w14:paraId="00000011" w14:textId="77777777" w:rsidR="006448EC" w:rsidRDefault="00CF0562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If you can provide a handout with your references or an outline of your paper, that will help your peers with the commentary</w:t>
      </w:r>
    </w:p>
    <w:p w14:paraId="00000012" w14:textId="77777777" w:rsidR="006448EC" w:rsidRDefault="00CF0562">
      <w:pPr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See you on Wednesday, March 25 on Zoom -- I’ll provide directions then for our April 6 class; the first one after Spr</w:t>
      </w:r>
      <w:r>
        <w:rPr>
          <w:rFonts w:ascii="Times New Roman" w:eastAsia="Times New Roman" w:hAnsi="Times New Roman" w:cs="Times New Roman"/>
          <w:sz w:val="48"/>
          <w:szCs w:val="48"/>
        </w:rPr>
        <w:t>ing Break.</w:t>
      </w:r>
    </w:p>
    <w:p w14:paraId="00000013" w14:textId="77777777" w:rsidR="006448EC" w:rsidRDefault="006448EC">
      <w:pPr>
        <w:ind w:left="720"/>
        <w:rPr>
          <w:rFonts w:ascii="Calibri" w:eastAsia="Calibri" w:hAnsi="Calibri" w:cs="Calibri"/>
          <w:sz w:val="24"/>
          <w:szCs w:val="24"/>
        </w:rPr>
      </w:pPr>
    </w:p>
    <w:p w14:paraId="00000014" w14:textId="77777777" w:rsidR="006448EC" w:rsidRDefault="006448E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5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6448EC" w:rsidRDefault="006448E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6448EC" w:rsidRDefault="006448EC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00000019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0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2" w14:textId="77777777" w:rsidR="006448EC" w:rsidRDefault="006448E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6448EC" w:rsidRDefault="006448EC"/>
    <w:sectPr w:rsidR="006448E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51B49"/>
    <w:multiLevelType w:val="multilevel"/>
    <w:tmpl w:val="DAD0ED0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F3EF7"/>
    <w:multiLevelType w:val="multilevel"/>
    <w:tmpl w:val="7FC419AE"/>
    <w:lvl w:ilvl="0">
      <w:start w:val="2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9086322"/>
    <w:multiLevelType w:val="multilevel"/>
    <w:tmpl w:val="C28E5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D3F212F"/>
    <w:multiLevelType w:val="multilevel"/>
    <w:tmpl w:val="5F7450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EC"/>
    <w:rsid w:val="000B4C03"/>
    <w:rsid w:val="006448EC"/>
    <w:rsid w:val="00654DEA"/>
    <w:rsid w:val="00774B9F"/>
    <w:rsid w:val="00CF0562"/>
    <w:rsid w:val="00D7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304F456-555D-484B-85B8-F2B77DF1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.sjsu.edu/wKfQJ1MUE000033700P2g01" TargetMode="External"/><Relationship Id="rId5" Type="http://schemas.openxmlformats.org/officeDocument/2006/relationships/hyperlink" Target="https://comm.sjsu.edu/wKfQJ1MUE000033700P2g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438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2020-03-23T20:48:00Z</dcterms:created>
  <dcterms:modified xsi:type="dcterms:W3CDTF">2020-03-23T20:48:00Z</dcterms:modified>
</cp:coreProperties>
</file>