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480" w:lineRule="auto"/>
        <w:rPr>
          <w:rFonts w:ascii="Times New Roman" w:cs="Times New Roman" w:hAnsi="Times New Roman" w:eastAsia="Times New Roman"/>
        </w:rPr>
      </w:pPr>
      <w:r>
        <w:rPr>
          <w:rFonts w:ascii="Times New Roman" w:hAnsi="Times New Roman"/>
          <w:rtl w:val="0"/>
          <w:lang w:val="en-US"/>
        </w:rPr>
        <w:t>Madison Calhoon</w:t>
      </w:r>
    </w:p>
    <w:p>
      <w:pPr>
        <w:pStyle w:val="Body"/>
        <w:spacing w:line="480" w:lineRule="auto"/>
        <w:rPr>
          <w:rFonts w:ascii="Times New Roman" w:cs="Times New Roman" w:hAnsi="Times New Roman" w:eastAsia="Times New Roman"/>
        </w:rPr>
      </w:pPr>
      <w:r>
        <w:rPr>
          <w:rFonts w:ascii="Times New Roman" w:hAnsi="Times New Roman"/>
          <w:rtl w:val="0"/>
          <w:lang w:val="en-US"/>
        </w:rPr>
        <w:t>Dr. Warner</w:t>
      </w:r>
    </w:p>
    <w:p>
      <w:pPr>
        <w:pStyle w:val="Body"/>
        <w:spacing w:line="480" w:lineRule="auto"/>
        <w:rPr>
          <w:rFonts w:ascii="Times New Roman" w:cs="Times New Roman" w:hAnsi="Times New Roman" w:eastAsia="Times New Roman"/>
        </w:rPr>
      </w:pPr>
      <w:r>
        <w:rPr>
          <w:rFonts w:ascii="Times New Roman" w:hAnsi="Times New Roman"/>
          <w:rtl w:val="0"/>
          <w:lang w:val="en-US"/>
        </w:rPr>
        <w:t>Bible as Literature</w:t>
      </w:r>
    </w:p>
    <w:p>
      <w:pPr>
        <w:pStyle w:val="Body"/>
        <w:spacing w:line="480" w:lineRule="auto"/>
        <w:rPr>
          <w:rFonts w:ascii="Times New Roman" w:cs="Times New Roman" w:hAnsi="Times New Roman" w:eastAsia="Times New Roman"/>
        </w:rPr>
      </w:pPr>
      <w:r>
        <w:rPr>
          <w:rFonts w:ascii="Times New Roman" w:hAnsi="Times New Roman"/>
          <w:rtl w:val="0"/>
          <w:lang w:val="en-US"/>
        </w:rPr>
        <w:t>11 May 2020</w:t>
        <w:tab/>
        <w:tab/>
        <w:tab/>
        <w:tab/>
        <w:tab/>
        <w:tab/>
      </w:r>
    </w:p>
    <w:p>
      <w:pPr>
        <w:pStyle w:val="Body"/>
        <w:spacing w:line="480" w:lineRule="auto"/>
        <w:rPr>
          <w:rFonts w:ascii="Times New Roman" w:cs="Times New Roman" w:hAnsi="Times New Roman" w:eastAsia="Times New Roman"/>
        </w:rPr>
      </w:pPr>
      <w:r>
        <w:rPr>
          <w:rFonts w:ascii="Times New Roman" w:cs="Times New Roman" w:hAnsi="Times New Roman" w:eastAsia="Times New Roman"/>
        </w:rPr>
        <w:tab/>
        <w:tab/>
        <w:tab/>
        <w:tab/>
        <w:tab/>
        <w:tab/>
      </w:r>
      <w:r>
        <w:rPr>
          <w:rFonts w:ascii="Times New Roman" w:hAnsi="Times New Roman"/>
          <w:b w:val="1"/>
          <w:bCs w:val="1"/>
          <w:rtl w:val="0"/>
          <w:lang w:val="en-US"/>
        </w:rPr>
        <w:t>Outline</w:t>
      </w:r>
    </w:p>
    <w:p>
      <w:pPr>
        <w:pStyle w:val="Body"/>
        <w:spacing w:line="480" w:lineRule="auto"/>
        <w:rPr>
          <w:rFonts w:ascii="Times New Roman" w:cs="Times New Roman" w:hAnsi="Times New Roman" w:eastAsia="Times New Roman"/>
          <w:b w:val="1"/>
          <w:bCs w:val="1"/>
        </w:rPr>
      </w:pPr>
    </w:p>
    <w:p>
      <w:pPr>
        <w:pStyle w:val="Body"/>
        <w:spacing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Thesis: </w:t>
      </w:r>
      <w:r>
        <w:rPr>
          <w:rFonts w:ascii="Times New Roman" w:hAnsi="Times New Roman"/>
          <w:b w:val="0"/>
          <w:bCs w:val="0"/>
          <w:rtl w:val="0"/>
          <w:lang w:val="en-US"/>
        </w:rPr>
        <w:t>The Pharisees portray a group that doesn</w:t>
      </w:r>
      <w:r>
        <w:rPr>
          <w:rFonts w:ascii="Times New Roman" w:hAnsi="Times New Roman" w:hint="default"/>
          <w:b w:val="0"/>
          <w:bCs w:val="0"/>
          <w:rtl w:val="0"/>
          <w:lang w:val="en-US"/>
        </w:rPr>
        <w:t>’</w:t>
      </w:r>
      <w:r>
        <w:rPr>
          <w:rFonts w:ascii="Times New Roman" w:hAnsi="Times New Roman"/>
          <w:b w:val="0"/>
          <w:bCs w:val="0"/>
          <w:rtl w:val="0"/>
          <w:lang w:val="en-US"/>
        </w:rPr>
        <w:t>t want to progress into the new covenant from Jesus. They stick more to religious rituals more than the heart behind the Mosaic Law.</w:t>
      </w:r>
    </w:p>
    <w:p>
      <w:pPr>
        <w:pStyle w:val="Body"/>
        <w:spacing w:line="480" w:lineRule="auto"/>
        <w:rPr>
          <w:rFonts w:ascii="Times New Roman" w:cs="Times New Roman" w:hAnsi="Times New Roman" w:eastAsia="Times New Roman"/>
          <w:b w:val="1"/>
          <w:bCs w:val="1"/>
        </w:rPr>
      </w:pPr>
      <w:r>
        <w:rPr>
          <w:rFonts w:ascii="Times New Roman" w:hAnsi="Times New Roman"/>
          <w:b w:val="1"/>
          <w:bCs w:val="1"/>
          <w:rtl w:val="0"/>
          <w:lang w:val="en-US"/>
        </w:rPr>
        <w:t>Themes:</w:t>
      </w:r>
    </w:p>
    <w:p>
      <w:pPr>
        <w:pStyle w:val="Body"/>
        <w:spacing w:line="480" w:lineRule="auto"/>
        <w:rPr>
          <w:rFonts w:ascii="Times New Roman" w:cs="Times New Roman" w:hAnsi="Times New Roman" w:eastAsia="Times New Roman"/>
        </w:rPr>
      </w:pPr>
      <w:r>
        <w:rPr>
          <w:rFonts w:ascii="Times New Roman" w:cs="Times New Roman" w:hAnsi="Times New Roman" w:eastAsia="Times New Roman"/>
          <w:rtl w:val="0"/>
        </w:rPr>
        <w:tab/>
        <w:t xml:space="preserve">The old covenant with God and the Israelites </w:t>
      </w:r>
    </w:p>
    <w:p>
      <w:pPr>
        <w:pStyle w:val="Body"/>
        <w:spacing w:line="480" w:lineRule="auto"/>
        <w:rPr>
          <w:rFonts w:ascii="Times New Roman" w:cs="Times New Roman" w:hAnsi="Times New Roman" w:eastAsia="Times New Roman"/>
        </w:rPr>
      </w:pPr>
      <w:r>
        <w:rPr>
          <w:rFonts w:ascii="Times New Roman" w:cs="Times New Roman" w:hAnsi="Times New Roman" w:eastAsia="Times New Roman"/>
          <w:rtl w:val="0"/>
        </w:rPr>
        <w:tab/>
        <w:t>A new covenant through Jesus</w:t>
      </w:r>
    </w:p>
    <w:p>
      <w:pPr>
        <w:pStyle w:val="Body"/>
        <w:spacing w:line="480" w:lineRule="auto"/>
        <w:rPr>
          <w:rFonts w:ascii="Times New Roman" w:cs="Times New Roman" w:hAnsi="Times New Roman" w:eastAsia="Times New Roman"/>
        </w:rPr>
      </w:pPr>
      <w:r>
        <w:rPr>
          <w:rFonts w:ascii="Times New Roman" w:cs="Times New Roman" w:hAnsi="Times New Roman" w:eastAsia="Times New Roman"/>
          <w:rtl w:val="0"/>
        </w:rPr>
        <w:tab/>
        <w:t>Religious Rituals/Sacrifice not being necessary anymore</w:t>
      </w:r>
      <w:r>
        <w:rPr>
          <w:rFonts w:ascii="Times New Roman" w:hAnsi="Times New Roman" w:hint="default"/>
          <w:rtl w:val="0"/>
          <w:lang w:val="en-US"/>
        </w:rPr>
        <w:t>—</w:t>
      </w:r>
      <w:r>
        <w:rPr>
          <w:rFonts w:ascii="Times New Roman" w:hAnsi="Times New Roman"/>
          <w:rtl w:val="0"/>
          <w:lang w:val="en-US"/>
        </w:rPr>
        <w:t>It</w:t>
      </w:r>
      <w:r>
        <w:rPr>
          <w:rFonts w:ascii="Times New Roman" w:hAnsi="Times New Roman" w:hint="default"/>
          <w:rtl w:val="0"/>
          <w:lang w:val="en-US"/>
        </w:rPr>
        <w:t>’</w:t>
      </w:r>
      <w:r>
        <w:rPr>
          <w:rFonts w:ascii="Times New Roman" w:hAnsi="Times New Roman"/>
          <w:rtl w:val="0"/>
          <w:lang w:val="en-US"/>
        </w:rPr>
        <w:t xml:space="preserve">s now about serving others and social justice </w:t>
      </w:r>
    </w:p>
    <w:p>
      <w:pPr>
        <w:pStyle w:val="Body"/>
        <w:spacing w:line="480" w:lineRule="auto"/>
        <w:rPr>
          <w:rFonts w:ascii="Times New Roman" w:cs="Times New Roman" w:hAnsi="Times New Roman" w:eastAsia="Times New Roman"/>
          <w:b w:val="1"/>
          <w:bCs w:val="1"/>
        </w:rPr>
      </w:pPr>
    </w:p>
    <w:p>
      <w:pPr>
        <w:pStyle w:val="Body"/>
        <w:spacing w:line="480" w:lineRule="auto"/>
        <w:rPr>
          <w:rFonts w:ascii="Times New Roman" w:cs="Times New Roman" w:hAnsi="Times New Roman" w:eastAsia="Times New Roman"/>
          <w:b w:val="1"/>
          <w:bCs w:val="1"/>
        </w:rPr>
      </w:pPr>
      <w:r>
        <w:rPr>
          <w:rFonts w:ascii="Times New Roman" w:hAnsi="Times New Roman"/>
          <w:b w:val="1"/>
          <w:bCs w:val="1"/>
          <w:rtl w:val="0"/>
          <w:lang w:val="en-US"/>
        </w:rPr>
        <w:t>Evidence:</w:t>
      </w:r>
    </w:p>
    <w:p>
      <w:pPr>
        <w:pStyle w:val="Body"/>
        <w:spacing w:line="480" w:lineRule="auto"/>
        <w:rPr>
          <w:rFonts w:ascii="Times New Roman" w:cs="Times New Roman" w:hAnsi="Times New Roman" w:eastAsia="Times New Roman"/>
        </w:rPr>
      </w:pPr>
      <w:r>
        <w:rPr>
          <w:rFonts w:ascii="Times New Roman" w:hAnsi="Times New Roman"/>
          <w:rtl w:val="0"/>
          <w:lang w:val="en-US"/>
        </w:rPr>
        <w:t>-The Pharisees question why Jesus is picking grain for his friends</w:t>
      </w:r>
      <w:r>
        <w:rPr>
          <w:rFonts w:ascii="Times New Roman" w:hAnsi="Times New Roman" w:hint="default"/>
          <w:rtl w:val="0"/>
          <w:lang w:val="en-US"/>
        </w:rPr>
        <w:t>—</w:t>
      </w:r>
      <w:r>
        <w:rPr>
          <w:rFonts w:ascii="Times New Roman" w:hAnsi="Times New Roman"/>
          <w:rtl w:val="0"/>
          <w:lang w:val="en-US"/>
        </w:rPr>
        <w:t xml:space="preserve">Jesus responds that the law was made for humankind: </w:t>
      </w:r>
      <w:r>
        <w:rPr>
          <w:rFonts w:ascii="Times New Roman" w:hAnsi="Times New Roman" w:hint="default"/>
          <w:rtl w:val="0"/>
          <w:lang w:val="en-US"/>
        </w:rPr>
        <w:t>“</w:t>
      </w:r>
      <w:r>
        <w:rPr>
          <w:rFonts w:ascii="Times New Roman" w:hAnsi="Times New Roman"/>
          <w:rtl w:val="0"/>
          <w:lang w:val="en-US"/>
        </w:rPr>
        <w:t xml:space="preserve">The Pharisees said to him, </w:t>
      </w:r>
      <w:r>
        <w:rPr>
          <w:rFonts w:ascii="Times New Roman" w:hAnsi="Times New Roman" w:hint="default"/>
          <w:rtl w:val="0"/>
          <w:lang w:val="en-US"/>
        </w:rPr>
        <w:t>‘</w:t>
      </w:r>
      <w:r>
        <w:rPr>
          <w:rFonts w:ascii="Times New Roman" w:hAnsi="Times New Roman"/>
          <w:rtl w:val="0"/>
          <w:lang w:val="en-US"/>
        </w:rPr>
        <w:t>Look, why are they doing what is not lawful on Sabbath?</w:t>
      </w:r>
      <w:r>
        <w:rPr>
          <w:rFonts w:ascii="Times New Roman" w:hAnsi="Times New Roman" w:hint="default"/>
          <w:rtl w:val="0"/>
          <w:lang w:val="en-US"/>
        </w:rPr>
        <w:t>”</w:t>
      </w:r>
      <w:r>
        <w:rPr>
          <w:rFonts w:ascii="Times New Roman" w:hAnsi="Times New Roman"/>
          <w:rtl w:val="0"/>
          <w:lang w:val="en-US"/>
        </w:rPr>
        <w:t>(Mark 3.24)</w:t>
      </w:r>
    </w:p>
    <w:p>
      <w:pPr>
        <w:pStyle w:val="Body"/>
        <w:spacing w:line="480" w:lineRule="auto"/>
        <w:rPr>
          <w:rFonts w:ascii="Times New Roman" w:cs="Times New Roman" w:hAnsi="Times New Roman" w:eastAsia="Times New Roman"/>
        </w:rPr>
      </w:pPr>
      <w:r>
        <w:rPr>
          <w:rFonts w:ascii="Times New Roman" w:hAnsi="Times New Roman"/>
          <w:rtl w:val="0"/>
          <w:lang w:val="en-US"/>
        </w:rPr>
        <w:t xml:space="preserve">-The Pharisees conspire to kill Jesus because he is breaking the law of the Sabbath by healing someone: </w:t>
      </w:r>
      <w:r>
        <w:rPr>
          <w:rFonts w:ascii="Times New Roman" w:hAnsi="Times New Roman" w:hint="default"/>
          <w:rtl w:val="0"/>
          <w:lang w:val="en-US"/>
        </w:rPr>
        <w:t>“</w:t>
      </w:r>
      <w:r>
        <w:rPr>
          <w:rFonts w:ascii="Times New Roman" w:hAnsi="Times New Roman"/>
          <w:rtl w:val="0"/>
          <w:lang w:val="en-US"/>
        </w:rPr>
        <w:t>They watched him to see whether he would cure him on the Sabbath</w:t>
      </w:r>
      <w:r>
        <w:rPr>
          <w:rFonts w:ascii="Times New Roman" w:hAnsi="Times New Roman" w:hint="default"/>
          <w:rtl w:val="0"/>
          <w:lang w:val="en-US"/>
        </w:rPr>
        <w:t>…</w:t>
      </w:r>
      <w:r>
        <w:rPr>
          <w:rFonts w:ascii="Times New Roman" w:hAnsi="Times New Roman"/>
          <w:rtl w:val="0"/>
          <w:lang w:val="en-US"/>
        </w:rPr>
        <w:t>The Pharisees went out and immediately conspired with the Herodians against him, how to destroy him</w:t>
      </w:r>
      <w:r>
        <w:rPr>
          <w:rFonts w:ascii="Times New Roman" w:hAnsi="Times New Roman" w:hint="default"/>
          <w:rtl w:val="0"/>
          <w:lang w:val="en-US"/>
        </w:rPr>
        <w:t>”</w:t>
      </w:r>
      <w:r>
        <w:rPr>
          <w:rFonts w:ascii="Times New Roman" w:hAnsi="Times New Roman"/>
          <w:rtl w:val="0"/>
          <w:lang w:val="en-US"/>
        </w:rPr>
        <w:t>(</w:t>
      </w:r>
      <w:r>
        <w:rPr>
          <w:rFonts w:ascii="Times New Roman" w:hAnsi="Times New Roman"/>
          <w:rtl w:val="0"/>
        </w:rPr>
        <w:t>Mark 3</w:t>
      </w:r>
      <w:r>
        <w:rPr>
          <w:rFonts w:ascii="Times New Roman" w:hAnsi="Times New Roman"/>
          <w:rtl w:val="0"/>
          <w:lang w:val="en-US"/>
        </w:rPr>
        <w:t>.2-6)</w:t>
      </w:r>
    </w:p>
    <w:p>
      <w:pPr>
        <w:pStyle w:val="Body"/>
        <w:spacing w:line="480" w:lineRule="auto"/>
        <w:rPr>
          <w:rFonts w:ascii="Times New Roman" w:cs="Times New Roman" w:hAnsi="Times New Roman" w:eastAsia="Times New Roman"/>
        </w:rPr>
      </w:pPr>
      <w:r>
        <w:rPr>
          <w:rFonts w:ascii="Times New Roman" w:hAnsi="Times New Roman"/>
          <w:rtl w:val="0"/>
          <w:lang w:val="en-US"/>
        </w:rPr>
        <w:t xml:space="preserve">-They ask why they eat without washing their hands (a Jewish tradition) - Jesus responds with another quote about the heart: </w:t>
      </w:r>
      <w:r>
        <w:rPr>
          <w:rFonts w:ascii="Times New Roman" w:hAnsi="Times New Roman" w:hint="default"/>
          <w:rtl w:val="0"/>
          <w:lang w:val="en-US"/>
        </w:rPr>
        <w:t>“</w:t>
      </w:r>
      <w:r>
        <w:rPr>
          <w:rFonts w:ascii="Times New Roman" w:hAnsi="Times New Roman"/>
          <w:rtl w:val="0"/>
          <w:lang w:val="en-US"/>
        </w:rPr>
        <w:t>Why do your disciples not live according to the tradition of the elders, but eat with defiled hands</w:t>
      </w:r>
      <w:r>
        <w:rPr>
          <w:rFonts w:ascii="Times New Roman" w:hAnsi="Times New Roman" w:hint="default"/>
          <w:rtl w:val="0"/>
          <w:lang w:val="en-US"/>
        </w:rPr>
        <w:t xml:space="preserve">” </w:t>
      </w:r>
      <w:r>
        <w:rPr>
          <w:rFonts w:ascii="Times New Roman" w:hAnsi="Times New Roman"/>
          <w:rtl w:val="0"/>
          <w:lang w:val="en-US"/>
        </w:rPr>
        <w:t>(Mark 7.9)</w:t>
      </w:r>
    </w:p>
    <w:p>
      <w:pPr>
        <w:pStyle w:val="Body"/>
        <w:spacing w:line="480" w:lineRule="auto"/>
        <w:rPr>
          <w:rFonts w:ascii="Times New Roman" w:cs="Times New Roman" w:hAnsi="Times New Roman" w:eastAsia="Times New Roman"/>
        </w:rPr>
      </w:pPr>
      <w:r>
        <w:rPr>
          <w:rFonts w:ascii="Times New Roman" w:hAnsi="Times New Roman"/>
          <w:rtl w:val="0"/>
          <w:lang w:val="en-US"/>
        </w:rPr>
        <w:t xml:space="preserve">-Jesus responds with motif about the heart behind the law: </w:t>
      </w:r>
      <w:r>
        <w:rPr>
          <w:rFonts w:ascii="Times New Roman" w:hAnsi="Times New Roman" w:hint="default"/>
          <w:rtl w:val="0"/>
          <w:lang w:val="en-US"/>
        </w:rPr>
        <w:t>“</w:t>
      </w:r>
      <w:r>
        <w:rPr>
          <w:rFonts w:ascii="Times New Roman" w:hAnsi="Times New Roman"/>
          <w:rtl w:val="0"/>
          <w:lang w:val="en-US"/>
        </w:rPr>
        <w:t>This people honors me with their lips, but their hearts are far from me</w:t>
      </w:r>
      <w:r>
        <w:rPr>
          <w:rFonts w:ascii="Times New Roman" w:hAnsi="Times New Roman" w:hint="default"/>
          <w:rtl w:val="0"/>
          <w:lang w:val="en-US"/>
        </w:rPr>
        <w:t xml:space="preserve">” </w:t>
      </w:r>
      <w:r>
        <w:rPr>
          <w:rFonts w:ascii="Times New Roman" w:hAnsi="Times New Roman"/>
          <w:rtl w:val="0"/>
          <w:lang w:val="en-US"/>
        </w:rPr>
        <w:t>(Mark 7.6)</w:t>
      </w:r>
    </w:p>
    <w:p>
      <w:pPr>
        <w:pStyle w:val="Body"/>
        <w:spacing w:line="480" w:lineRule="auto"/>
        <w:rPr>
          <w:rFonts w:ascii="Times New Roman" w:cs="Times New Roman" w:hAnsi="Times New Roman" w:eastAsia="Times New Roman"/>
        </w:rPr>
      </w:pPr>
      <w:r>
        <w:rPr>
          <w:rFonts w:ascii="Times New Roman" w:hAnsi="Times New Roman"/>
          <w:rtl w:val="0"/>
          <w:lang w:val="en-US"/>
        </w:rPr>
        <w:t xml:space="preserve">Mark 12.14 Pharisees ask Jesus about paying taxes, trying to trap him. Jesus responds: </w:t>
      </w:r>
      <w:r>
        <w:rPr>
          <w:rFonts w:ascii="Times New Roman" w:hAnsi="Times New Roman" w:hint="default"/>
          <w:rtl w:val="0"/>
          <w:lang w:val="en-US"/>
        </w:rPr>
        <w:t>““</w:t>
      </w:r>
      <w:r>
        <w:rPr>
          <w:rFonts w:ascii="Times New Roman" w:hAnsi="Times New Roman"/>
          <w:rtl w:val="0"/>
          <w:lang w:val="en-US"/>
        </w:rPr>
        <w:t>Give to the emperor the things that are the emperor</w:t>
      </w:r>
      <w:r>
        <w:rPr>
          <w:rFonts w:ascii="Times New Roman" w:hAnsi="Times New Roman" w:hint="default"/>
          <w:rtl w:val="0"/>
          <w:lang w:val="en-US"/>
        </w:rPr>
        <w:t>’</w:t>
      </w:r>
      <w:r>
        <w:rPr>
          <w:rFonts w:ascii="Times New Roman" w:hAnsi="Times New Roman"/>
          <w:rtl w:val="0"/>
          <w:lang w:val="en-US"/>
        </w:rPr>
        <w:t>s, and to God the things that are God</w:t>
      </w:r>
      <w:r>
        <w:rPr>
          <w:rFonts w:ascii="Times New Roman" w:hAnsi="Times New Roman" w:hint="default"/>
          <w:rtl w:val="0"/>
          <w:lang w:val="en-US"/>
        </w:rPr>
        <w:t>’</w:t>
      </w:r>
      <w:r>
        <w:rPr>
          <w:rFonts w:ascii="Times New Roman" w:hAnsi="Times New Roman"/>
          <w:rtl w:val="0"/>
          <w:lang w:val="en-US"/>
        </w:rPr>
        <w:t>s</w:t>
      </w:r>
      <w:r>
        <w:rPr>
          <w:rFonts w:ascii="Times New Roman" w:hAnsi="Times New Roman" w:hint="default"/>
          <w:rtl w:val="0"/>
          <w:lang w:val="en-US"/>
        </w:rPr>
        <w:t>””</w:t>
      </w:r>
      <w:r>
        <w:rPr>
          <w:rFonts w:ascii="Times New Roman" w:hAnsi="Times New Roman"/>
          <w:rtl w:val="0"/>
          <w:lang w:val="en-US"/>
        </w:rPr>
        <w:t>(Mark.12.17)</w:t>
      </w:r>
    </w:p>
    <w:p>
      <w:pPr>
        <w:pStyle w:val="Body"/>
        <w:spacing w:line="480" w:lineRule="auto"/>
        <w:rPr>
          <w:rFonts w:ascii="Times New Roman" w:cs="Times New Roman" w:hAnsi="Times New Roman" w:eastAsia="Times New Roman"/>
          <w:b w:val="1"/>
          <w:bCs w:val="1"/>
        </w:rPr>
      </w:pPr>
    </w:p>
    <w:p>
      <w:pPr>
        <w:pStyle w:val="Body"/>
        <w:spacing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Conclusion: </w:t>
      </w:r>
      <w:r>
        <w:rPr>
          <w:rFonts w:ascii="Times New Roman" w:hAnsi="Times New Roman"/>
          <w:b w:val="0"/>
          <w:bCs w:val="0"/>
          <w:rtl w:val="0"/>
          <w:lang w:val="en-US"/>
        </w:rPr>
        <w:t>The Pharisees are portrayed as hypocritical rule followers that refuse to progress to the new covenant of Jesus, they are described as obeying the technicalities of the Mosaic Law, but don</w:t>
      </w:r>
      <w:r>
        <w:rPr>
          <w:rFonts w:ascii="Times New Roman" w:hAnsi="Times New Roman" w:hint="default"/>
          <w:b w:val="0"/>
          <w:bCs w:val="0"/>
          <w:rtl w:val="0"/>
          <w:lang w:val="en-US"/>
        </w:rPr>
        <w:t>’</w:t>
      </w:r>
      <w:r>
        <w:rPr>
          <w:rFonts w:ascii="Times New Roman" w:hAnsi="Times New Roman"/>
          <w:b w:val="0"/>
          <w:bCs w:val="0"/>
          <w:rtl w:val="0"/>
          <w:lang w:val="en-US"/>
        </w:rPr>
        <w:t>t understand the heart behind it.</w:t>
      </w:r>
    </w:p>
    <w:p>
      <w:pPr>
        <w:pStyle w:val="Body"/>
        <w:bidi w:val="0"/>
      </w:pPr>
    </w:p>
    <w:p>
      <w:pPr>
        <w:pStyle w:val="Body"/>
        <w:bidi w:val="0"/>
      </w:pPr>
      <w:r>
        <w:tab/>
      </w:r>
    </w:p>
    <w:p>
      <w:pPr>
        <w:pStyle w:val="Body"/>
        <w:bidi w:val="0"/>
      </w:pPr>
      <w:r>
        <w:tab/>
      </w:r>
    </w:p>
    <w:p>
      <w:pPr>
        <w:pStyle w:val="Body"/>
        <w:bidi w:val="0"/>
      </w:pPr>
      <w:r>
        <w:tab/>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