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9DCD" w14:textId="0AB8A3BE" w:rsidR="00EC41E7" w:rsidRDefault="00EC41E7" w:rsidP="00EC41E7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February 1</w:t>
      </w:r>
      <w:r w:rsidR="00042342">
        <w:rPr>
          <w:rFonts w:ascii="Times New Roman" w:hAnsi="Times New Roman" w:cs="Times New Roman"/>
          <w:b/>
          <w:sz w:val="48"/>
          <w:szCs w:val="48"/>
        </w:rPr>
        <w:t>2</w:t>
      </w:r>
    </w:p>
    <w:p w14:paraId="4C317C77" w14:textId="2E0F09CB" w:rsidR="009A6238" w:rsidRPr="009A6238" w:rsidRDefault="00EC41E7" w:rsidP="005E179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 w:rsidR="009F3F0C">
        <w:rPr>
          <w:rFonts w:ascii="Times New Roman" w:hAnsi="Times New Roman" w:cs="Times New Roman"/>
          <w:sz w:val="48"/>
          <w:szCs w:val="48"/>
        </w:rPr>
        <w:t xml:space="preserve">For Wednesday, Feb. 14 have finished all the reading for Genesis – specifically Chapters 37-50. </w:t>
      </w:r>
      <w:r w:rsidR="009A6238">
        <w:rPr>
          <w:rFonts w:ascii="Times New Roman" w:hAnsi="Times New Roman" w:cs="Times New Roman"/>
          <w:sz w:val="48"/>
          <w:szCs w:val="48"/>
        </w:rPr>
        <w:t>For Monday, Feb. 1</w:t>
      </w:r>
      <w:r w:rsidR="005E1791">
        <w:rPr>
          <w:rFonts w:ascii="Times New Roman" w:hAnsi="Times New Roman" w:cs="Times New Roman"/>
          <w:sz w:val="48"/>
          <w:szCs w:val="48"/>
        </w:rPr>
        <w:t>9</w:t>
      </w:r>
      <w:r w:rsidR="009A6238">
        <w:rPr>
          <w:rFonts w:ascii="Times New Roman" w:hAnsi="Times New Roman" w:cs="Times New Roman"/>
          <w:sz w:val="48"/>
          <w:szCs w:val="48"/>
        </w:rPr>
        <w:t xml:space="preserve">: </w:t>
      </w:r>
      <w:r w:rsidR="005E1791">
        <w:rPr>
          <w:rFonts w:ascii="Times New Roman" w:hAnsi="Times New Roman" w:cs="Times New Roman"/>
          <w:sz w:val="48"/>
          <w:szCs w:val="48"/>
        </w:rPr>
        <w:t>have</w:t>
      </w:r>
      <w:r w:rsidR="009A6238">
        <w:rPr>
          <w:rFonts w:ascii="Times New Roman" w:hAnsi="Times New Roman" w:cs="Times New Roman"/>
          <w:sz w:val="48"/>
          <w:szCs w:val="48"/>
        </w:rPr>
        <w:t xml:space="preserve"> Exodus, Chapters 1 -</w:t>
      </w:r>
      <w:r w:rsidR="005E1791">
        <w:rPr>
          <w:rFonts w:ascii="Times New Roman" w:hAnsi="Times New Roman" w:cs="Times New Roman"/>
          <w:sz w:val="48"/>
          <w:szCs w:val="48"/>
        </w:rPr>
        <w:t>24 read.  Your Key Quotes due on 2/19 should come from these chapters.</w:t>
      </w:r>
      <w:r w:rsidR="009A623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5D091858" w14:textId="38998B5A" w:rsidR="00042342" w:rsidRDefault="005E1791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C41E7">
        <w:rPr>
          <w:rFonts w:ascii="Times New Roman" w:hAnsi="Times New Roman" w:cs="Times New Roman"/>
          <w:sz w:val="48"/>
          <w:szCs w:val="48"/>
        </w:rPr>
        <w:t>From “Terms to Know”</w:t>
      </w:r>
      <w:r>
        <w:rPr>
          <w:rFonts w:ascii="Times New Roman" w:hAnsi="Times New Roman" w:cs="Times New Roman"/>
          <w:sz w:val="48"/>
          <w:szCs w:val="48"/>
        </w:rPr>
        <w:t xml:space="preserve"> please make sure I cover any you don’t have filled in on the sheet</w:t>
      </w:r>
      <w:r w:rsidR="00EC41E7">
        <w:rPr>
          <w:rFonts w:ascii="Times New Roman" w:hAnsi="Times New Roman" w:cs="Times New Roman"/>
          <w:sz w:val="48"/>
          <w:szCs w:val="48"/>
        </w:rPr>
        <w:t xml:space="preserve">: </w:t>
      </w:r>
      <w:proofErr w:type="spellStart"/>
      <w:r w:rsidR="00CA49E9">
        <w:rPr>
          <w:rFonts w:ascii="Times New Roman" w:hAnsi="Times New Roman" w:cs="Times New Roman"/>
          <w:sz w:val="48"/>
          <w:szCs w:val="48"/>
        </w:rPr>
        <w:t>hesed</w:t>
      </w:r>
      <w:proofErr w:type="spellEnd"/>
      <w:r w:rsidR="00CA49E9">
        <w:rPr>
          <w:rFonts w:ascii="Times New Roman" w:hAnsi="Times New Roman" w:cs="Times New Roman"/>
          <w:sz w:val="48"/>
          <w:szCs w:val="48"/>
        </w:rPr>
        <w:t>; “cut off from his people”/concept of exile; numinous;</w:t>
      </w:r>
      <w:r w:rsidR="00EC41E7">
        <w:rPr>
          <w:rFonts w:ascii="Times New Roman" w:hAnsi="Times New Roman" w:cs="Times New Roman"/>
          <w:sz w:val="48"/>
          <w:szCs w:val="48"/>
        </w:rPr>
        <w:t xml:space="preserve"> “walking with God”/ “reckoned it to him as righteousness”; </w:t>
      </w:r>
      <w:r w:rsidR="006239D2">
        <w:rPr>
          <w:rFonts w:ascii="Times New Roman" w:hAnsi="Times New Roman" w:cs="Times New Roman"/>
          <w:sz w:val="48"/>
          <w:szCs w:val="48"/>
        </w:rPr>
        <w:t xml:space="preserve">female endangerment/deception of the patriarch; </w:t>
      </w:r>
      <w:r w:rsidR="00EC41E7">
        <w:rPr>
          <w:rFonts w:ascii="Times New Roman" w:hAnsi="Times New Roman" w:cs="Times New Roman"/>
          <w:sz w:val="48"/>
          <w:szCs w:val="48"/>
        </w:rPr>
        <w:t xml:space="preserve">sacrifice/ritual; barrenness/fertility; </w:t>
      </w:r>
    </w:p>
    <w:p w14:paraId="15A0D518" w14:textId="57A32312" w:rsidR="00EC41E7" w:rsidRPr="00CA49E9" w:rsidRDefault="00042342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More</w:t>
      </w:r>
      <w:r w:rsidR="00EC41E7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motifs/major concepts: burying of the dead—cave of Machpelah; </w:t>
      </w:r>
      <w:r w:rsidR="00EC41E7">
        <w:rPr>
          <w:rFonts w:ascii="Times New Roman" w:hAnsi="Times New Roman" w:cs="Times New Roman"/>
          <w:sz w:val="48"/>
          <w:szCs w:val="48"/>
        </w:rPr>
        <w:t>numbers/numbering; repetition/parallelism/texts that recur</w:t>
      </w:r>
      <w:r w:rsidR="005E1791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="00EC41E7">
        <w:rPr>
          <w:rFonts w:ascii="Times New Roman" w:hAnsi="Times New Roman" w:cs="Times New Roman"/>
          <w:sz w:val="48"/>
          <w:szCs w:val="48"/>
        </w:rPr>
        <w:t>—</w:t>
      </w:r>
      <w:r w:rsidR="00EC41E7">
        <w:rPr>
          <w:rFonts w:ascii="Times New Roman" w:hAnsi="Times New Roman" w:cs="Times New Roman"/>
          <w:sz w:val="48"/>
          <w:szCs w:val="48"/>
        </w:rPr>
        <w:lastRenderedPageBreak/>
        <w:t>“</w:t>
      </w:r>
      <w:proofErr w:type="gramEnd"/>
      <w:r w:rsidR="00EC41E7">
        <w:rPr>
          <w:rFonts w:ascii="Times New Roman" w:hAnsi="Times New Roman" w:cs="Times New Roman"/>
          <w:sz w:val="48"/>
          <w:szCs w:val="48"/>
        </w:rPr>
        <w:t xml:space="preserve">from the ground”; aliens/outsiders/insiders; 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9A6238" w:rsidRPr="009A6238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9A6238" w:rsidRPr="009A6238">
        <w:rPr>
          <w:rFonts w:ascii="Times New Roman" w:hAnsi="Times New Roman" w:cs="Times New Roman"/>
          <w:b/>
          <w:bCs/>
          <w:sz w:val="48"/>
          <w:szCs w:val="48"/>
        </w:rPr>
        <w:t>0-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9A6238" w:rsidRPr="009A6238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9A6238"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1158628A" w14:textId="2629BB2F" w:rsidR="00CA49E9" w:rsidRPr="001F3DFE" w:rsidRDefault="00CA49E9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Presentation</w:t>
      </w:r>
      <w:r w:rsidR="005E1791">
        <w:rPr>
          <w:rFonts w:ascii="Times New Roman" w:hAnsi="Times New Roman" w:cs="Times New Roman"/>
          <w:sz w:val="48"/>
          <w:szCs w:val="48"/>
        </w:rPr>
        <w:t>s</w:t>
      </w:r>
      <w:r>
        <w:rPr>
          <w:rFonts w:ascii="Times New Roman" w:hAnsi="Times New Roman" w:cs="Times New Roman"/>
          <w:sz w:val="48"/>
          <w:szCs w:val="48"/>
        </w:rPr>
        <w:t xml:space="preserve"> on “Call and Promise</w:t>
      </w:r>
      <w:r w:rsidR="009A6238">
        <w:rPr>
          <w:rFonts w:ascii="Times New Roman" w:hAnsi="Times New Roman" w:cs="Times New Roman"/>
          <w:sz w:val="48"/>
          <w:szCs w:val="48"/>
        </w:rPr>
        <w:t>,</w:t>
      </w:r>
      <w:r>
        <w:rPr>
          <w:rFonts w:ascii="Times New Roman" w:hAnsi="Times New Roman" w:cs="Times New Roman"/>
          <w:sz w:val="48"/>
          <w:szCs w:val="48"/>
        </w:rPr>
        <w:t>”</w:t>
      </w:r>
      <w:r w:rsidR="009A6238">
        <w:rPr>
          <w:rFonts w:ascii="Times New Roman" w:hAnsi="Times New Roman" w:cs="Times New Roman"/>
          <w:sz w:val="48"/>
          <w:szCs w:val="48"/>
        </w:rPr>
        <w:t xml:space="preserve"> “The Family Affair,” “The Test,” “Blessed Deception”</w:t>
      </w:r>
      <w:r>
        <w:rPr>
          <w:rFonts w:ascii="Times New Roman" w:hAnsi="Times New Roman" w:cs="Times New Roman"/>
          <w:sz w:val="48"/>
          <w:szCs w:val="48"/>
        </w:rPr>
        <w:t xml:space="preserve">—follow in the text of Genesis: 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1</w:t>
      </w:r>
      <w:r>
        <w:rPr>
          <w:rFonts w:ascii="Times New Roman" w:hAnsi="Times New Roman" w:cs="Times New Roman"/>
          <w:b/>
          <w:bCs/>
          <w:sz w:val="48"/>
          <w:szCs w:val="48"/>
        </w:rPr>
        <w:t>0-</w:t>
      </w:r>
      <w:r w:rsidR="005E1791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:25</w:t>
      </w:r>
    </w:p>
    <w:p w14:paraId="561BA840" w14:textId="66F9EFD5" w:rsidR="00EC41E7" w:rsidRPr="000163D4" w:rsidRDefault="00EC41E7" w:rsidP="00EC41E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Review from the 115 Handouts “Poems about Abraham, Sarah, and Lot’s Wife”</w:t>
      </w:r>
      <w:r w:rsidR="009A6238" w:rsidRPr="009A623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F3F0C">
        <w:rPr>
          <w:rFonts w:ascii="Times New Roman" w:hAnsi="Times New Roman" w:cs="Times New Roman"/>
          <w:b/>
          <w:sz w:val="48"/>
          <w:szCs w:val="48"/>
        </w:rPr>
        <w:t>3</w:t>
      </w:r>
      <w:r w:rsidR="009A6238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9A6238">
        <w:rPr>
          <w:rFonts w:ascii="Times New Roman" w:hAnsi="Times New Roman" w:cs="Times New Roman"/>
          <w:b/>
          <w:sz w:val="48"/>
          <w:szCs w:val="48"/>
        </w:rPr>
        <w:t>25</w:t>
      </w:r>
      <w:r w:rsidR="009A6238"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9F3F0C">
        <w:rPr>
          <w:rFonts w:ascii="Times New Roman" w:hAnsi="Times New Roman" w:cs="Times New Roman"/>
          <w:b/>
          <w:sz w:val="48"/>
          <w:szCs w:val="48"/>
        </w:rPr>
        <w:t>3</w:t>
      </w:r>
      <w:r w:rsidR="009A6238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9A6238">
        <w:rPr>
          <w:rFonts w:ascii="Times New Roman" w:hAnsi="Times New Roman" w:cs="Times New Roman"/>
          <w:b/>
          <w:sz w:val="48"/>
          <w:szCs w:val="48"/>
        </w:rPr>
        <w:t>3</w:t>
      </w:r>
      <w:r w:rsidR="009F3F0C">
        <w:rPr>
          <w:rFonts w:ascii="Times New Roman" w:hAnsi="Times New Roman" w:cs="Times New Roman"/>
          <w:b/>
          <w:sz w:val="48"/>
          <w:szCs w:val="48"/>
        </w:rPr>
        <w:t>5</w:t>
      </w:r>
    </w:p>
    <w:p w14:paraId="7E12715E" w14:textId="01FADFB3" w:rsidR="00EC41E7" w:rsidRDefault="00EC41E7" w:rsidP="00CC5E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9F3F0C">
        <w:rPr>
          <w:rFonts w:ascii="Times New Roman" w:hAnsi="Times New Roman" w:cs="Times New Roman"/>
          <w:sz w:val="48"/>
          <w:szCs w:val="48"/>
        </w:rPr>
        <w:t>Further information and discussion of Genesis 15 -35</w:t>
      </w:r>
      <w:r w:rsidR="00CC5EC1">
        <w:rPr>
          <w:rFonts w:ascii="Times New Roman" w:hAnsi="Times New Roman" w:cs="Times New Roman"/>
          <w:sz w:val="48"/>
          <w:szCs w:val="48"/>
        </w:rPr>
        <w:t xml:space="preserve">. </w:t>
      </w:r>
      <w:r w:rsidR="009F3F0C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CC5EC1">
        <w:rPr>
          <w:rFonts w:ascii="Times New Roman" w:hAnsi="Times New Roman" w:cs="Times New Roman"/>
          <w:b/>
          <w:bCs/>
          <w:sz w:val="48"/>
          <w:szCs w:val="48"/>
        </w:rPr>
        <w:t>:3</w:t>
      </w:r>
      <w:r w:rsidR="009F3F0C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="00CC5EC1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9F3F0C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CC5EC1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9F3F0C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="00CC5EC1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7E886E2D" w14:textId="5E49C342" w:rsidR="009F3F0C" w:rsidRPr="001813E8" w:rsidRDefault="009F3F0C" w:rsidP="00CC5EC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If time, Aaron’s presentation of “Out of Slavery” from </w:t>
      </w:r>
      <w:r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>
        <w:rPr>
          <w:rFonts w:ascii="Times New Roman" w:hAnsi="Times New Roman" w:cs="Times New Roman"/>
          <w:sz w:val="48"/>
          <w:szCs w:val="48"/>
        </w:rPr>
        <w:t xml:space="preserve">, Chapter 6. </w:t>
      </w:r>
      <w:r>
        <w:rPr>
          <w:rFonts w:ascii="Times New Roman" w:hAnsi="Times New Roman" w:cs="Times New Roman"/>
          <w:b/>
          <w:bCs/>
          <w:sz w:val="48"/>
          <w:szCs w:val="48"/>
        </w:rPr>
        <w:t>4:10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– 4:15</w:t>
      </w:r>
    </w:p>
    <w:p w14:paraId="62900044" w14:textId="77777777" w:rsidR="00EC41E7" w:rsidRDefault="00EC41E7" w:rsidP="00EC41E7"/>
    <w:p w14:paraId="49672C09" w14:textId="77777777" w:rsidR="00EC41E7" w:rsidRDefault="00EC41E7" w:rsidP="00EC41E7"/>
    <w:p w14:paraId="16112E5D" w14:textId="77777777" w:rsidR="00EC41E7" w:rsidRPr="00DC1505" w:rsidRDefault="00EC41E7" w:rsidP="00EC41E7">
      <w:pPr>
        <w:rPr>
          <w:rFonts w:ascii="Times New Roman" w:hAnsi="Times New Roman" w:cs="Times New Roman"/>
        </w:rPr>
      </w:pPr>
    </w:p>
    <w:p w14:paraId="2C2C5823" w14:textId="77777777" w:rsidR="00EC41E7" w:rsidRPr="004B1359" w:rsidRDefault="00EC41E7" w:rsidP="00EC41E7">
      <w:pPr>
        <w:rPr>
          <w:rFonts w:ascii="Times New Roman" w:hAnsi="Times New Roman" w:cs="Times New Roman"/>
        </w:rPr>
      </w:pPr>
    </w:p>
    <w:p w14:paraId="3C3E12F4" w14:textId="77777777" w:rsidR="00EC41E7" w:rsidRDefault="00EC41E7" w:rsidP="00EC41E7"/>
    <w:p w14:paraId="3469E51F" w14:textId="77777777" w:rsidR="00EC41E7" w:rsidRDefault="00EC41E7" w:rsidP="00EC41E7"/>
    <w:p w14:paraId="5D879EDE" w14:textId="77777777" w:rsidR="00EC41E7" w:rsidRPr="007E1D0B" w:rsidRDefault="00EC41E7" w:rsidP="00EC41E7">
      <w:pPr>
        <w:rPr>
          <w:rFonts w:ascii="Times New Roman" w:hAnsi="Times New Roman" w:cs="Times New Roman"/>
        </w:rPr>
      </w:pPr>
    </w:p>
    <w:p w14:paraId="36E684DD" w14:textId="77777777" w:rsidR="00EC41E7" w:rsidRPr="00D04663" w:rsidRDefault="00EC41E7" w:rsidP="00EC41E7">
      <w:pPr>
        <w:rPr>
          <w:rFonts w:ascii="Times New Roman" w:hAnsi="Times New Roman" w:cs="Times New Roman"/>
        </w:rPr>
      </w:pPr>
    </w:p>
    <w:p w14:paraId="7409D60E" w14:textId="77777777" w:rsidR="00BA09D3" w:rsidRPr="00EC41E7" w:rsidRDefault="00BA09D3">
      <w:pPr>
        <w:rPr>
          <w:rFonts w:ascii="Times New Roman" w:hAnsi="Times New Roman" w:cs="Times New Roman"/>
        </w:rPr>
      </w:pPr>
    </w:p>
    <w:sectPr w:rsidR="00BA09D3" w:rsidRPr="00EC41E7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069252">
    <w:abstractNumId w:val="1"/>
  </w:num>
  <w:num w:numId="2" w16cid:durableId="16740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E7"/>
    <w:rsid w:val="00042342"/>
    <w:rsid w:val="00466F12"/>
    <w:rsid w:val="005E1791"/>
    <w:rsid w:val="006239D2"/>
    <w:rsid w:val="008B5518"/>
    <w:rsid w:val="009A6238"/>
    <w:rsid w:val="009F3F0C"/>
    <w:rsid w:val="00B74634"/>
    <w:rsid w:val="00BA09D3"/>
    <w:rsid w:val="00CA49E9"/>
    <w:rsid w:val="00CC5EC1"/>
    <w:rsid w:val="00EC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4D1DB"/>
  <w15:chartTrackingRefBased/>
  <w15:docId w15:val="{CC382F9A-6413-554B-8AFA-2741DE8B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2020-02-10T22:54:00Z</cp:lastPrinted>
  <dcterms:created xsi:type="dcterms:W3CDTF">2024-02-09T22:02:00Z</dcterms:created>
  <dcterms:modified xsi:type="dcterms:W3CDTF">2024-02-09T22:02:00Z</dcterms:modified>
</cp:coreProperties>
</file>