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Beverly Pace</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Dr. Warner</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English 112B</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December 6, 2016</w:t>
      </w:r>
    </w:p>
    <w:p w:rsidR="001418B5" w:rsidRPr="001418B5" w:rsidRDefault="001418B5" w:rsidP="001418B5">
      <w:pPr>
        <w:spacing w:after="0" w:line="480" w:lineRule="auto"/>
        <w:jc w:val="center"/>
        <w:rPr>
          <w:rFonts w:ascii="Times New Roman" w:eastAsia="Times New Roman" w:hAnsi="Times New Roman" w:cs="Times New Roman"/>
          <w:sz w:val="24"/>
          <w:szCs w:val="24"/>
        </w:rPr>
      </w:pPr>
      <w:r w:rsidRPr="001418B5">
        <w:rPr>
          <w:rFonts w:ascii="Calibri" w:eastAsia="Times New Roman" w:hAnsi="Calibri" w:cs="Calibri"/>
          <w:color w:val="000000"/>
        </w:rPr>
        <w:t xml:space="preserve">Female Narratives Set in Historical Contexts </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In today’s modern world, words like “intersectional feminism” and “sexual objection” have become more common. So</w:t>
      </w:r>
      <w:r>
        <w:rPr>
          <w:rFonts w:ascii="Calibri" w:eastAsia="Times New Roman" w:hAnsi="Calibri" w:cs="Calibri"/>
          <w:color w:val="000000"/>
        </w:rPr>
        <w:t>,</w:t>
      </w:r>
      <w:bookmarkStart w:id="0" w:name="_GoBack"/>
      <w:bookmarkEnd w:id="0"/>
      <w:r w:rsidRPr="001418B5">
        <w:rPr>
          <w:rFonts w:ascii="Calibri" w:eastAsia="Times New Roman" w:hAnsi="Calibri" w:cs="Calibri"/>
          <w:color w:val="000000"/>
        </w:rPr>
        <w:t xml:space="preserve"> I wonder where then are all the narratives about girls and women? Film and television contribute to the underrepresentation of women. In fact, “Only 12% of all clearly identifiable protagonists were female in 2014” (Cipriani). In the literary world, women continue to be underrepresented as well with “literary magazines focus[ing] their review coverage on books written by men, and commission more men than women to write about them” (Flood). This male domination of the literary world may be unfairly stifling women’s narratives. For these reasons, I will focus my annotated bibliography on female narratives set in historical contexts because like John W. Scott says, “[C]ontary to customary practice, women are valid historical subjects” (Scott 31).</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This project includes a variety of different literature and media written for young adults and showcases a female protagonist and/or emphasizes the female experience . The protagonist will also be set in some historical context, not limited to any specific region or historical moment. I have collected a broad arrangement of literature and media with settings in America, India, Korea, Germany, Holland, Japan, and France. The times in which the literature or media are set are also vast. Sometimes characters must deal with life during war, after war, or a world influenced by a specific historically event. My selections are carefully picked because I want to display female characters and female experiences in a variety of different historical events around the world.</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 xml:space="preserve">Men are historically intertwined with war and battles, with only female soldiers making large contributions in the past one hundred years, it is easy to cast aside women in war stories. However, I </w:t>
      </w:r>
      <w:r w:rsidRPr="001418B5">
        <w:rPr>
          <w:rFonts w:ascii="Calibri" w:eastAsia="Times New Roman" w:hAnsi="Calibri" w:cs="Calibri"/>
          <w:color w:val="000000"/>
        </w:rPr>
        <w:lastRenderedPageBreak/>
        <w:t>agree with Hillary Clinton when she says that women are, “victims of war. Women lose their husbands, their fathers, their sons in combat. Women often have to flee from the only homes they have ever known. Women are often the refugees from conflict and sometimes, more frequently in today’s warfare, victims” (Evon). In other words, girls and women are also ( just like men) affected by war and oppressive events such as India’s human trafficking or America’s Industrial Revolution, only women’s experiences and feelings differ from that of men. With experiences that are unique and vary from the dominant male point-of-view, people shouldn’t “dismiss women’s history” (Scott 32).</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The telling of female stories are important for girls and woman alike. Literature and media has the potential to build narratives that help girls and women, and provide them with good relatable role models.  Lena Dunham, a contemporary author, says it best when she states,</w:t>
      </w:r>
    </w:p>
    <w:p w:rsidR="001418B5" w:rsidRPr="001418B5" w:rsidRDefault="001418B5" w:rsidP="001418B5">
      <w:pPr>
        <w:spacing w:after="0" w:line="480" w:lineRule="auto"/>
        <w:ind w:left="1440"/>
        <w:rPr>
          <w:rFonts w:ascii="Times New Roman" w:eastAsia="Times New Roman" w:hAnsi="Times New Roman" w:cs="Times New Roman"/>
          <w:sz w:val="24"/>
          <w:szCs w:val="24"/>
        </w:rPr>
      </w:pPr>
      <w:r w:rsidRPr="001418B5">
        <w:rPr>
          <w:rFonts w:ascii="Calibri" w:eastAsia="Times New Roman" w:hAnsi="Calibri" w:cs="Calibri"/>
          <w:color w:val="000000"/>
        </w:rPr>
        <w:t>There is nothing gutsier to me than a person announcing that their story is one that deserves to be told, especially if that person is a woman. As hard as we have worked and as far as we have come, there are still so many forces conspiring to tell women that our concerns are petty, our opinions aren’t needed, that we lack the gravitas necessary for our stories to matter. That personal writing by women is no more than an exercise in vanity and that we should appreciate this new world for women, sit down, and shut up. (16)</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ab/>
        <w:t xml:space="preserve">Integrating female literature and media in classrooms should be more common because female characters are complex and feel universal emotions like love, fear, etc. Additionally, female characters, as evident in the selections, present ideas that are unique to girl- or womanhood such as maturation and menstruation, mother and daughter bonds, and many other themes about one’s self worth as a girl and more. Real life girls like Anne Frank as well as fictional characters like Liesel Meminger from </w:t>
      </w:r>
      <w:r w:rsidRPr="001418B5">
        <w:rPr>
          <w:rFonts w:ascii="Calibri" w:eastAsia="Times New Roman" w:hAnsi="Calibri" w:cs="Calibri"/>
          <w:i/>
          <w:iCs/>
          <w:color w:val="000000"/>
        </w:rPr>
        <w:t xml:space="preserve">The Book Thief </w:t>
      </w:r>
      <w:r w:rsidRPr="001418B5">
        <w:rPr>
          <w:rFonts w:ascii="Calibri" w:eastAsia="Times New Roman" w:hAnsi="Calibri" w:cs="Calibri"/>
          <w:color w:val="000000"/>
        </w:rPr>
        <w:t xml:space="preserve">are equally inspiring. We owe it to girls to represent them more than has been done in the past, especially when females make up 51% of the world’s population. </w:t>
      </w:r>
    </w:p>
    <w:p w:rsidR="001418B5" w:rsidRPr="001418B5" w:rsidRDefault="001418B5" w:rsidP="001418B5">
      <w:pPr>
        <w:spacing w:after="0" w:line="480" w:lineRule="auto"/>
        <w:jc w:val="center"/>
        <w:rPr>
          <w:rFonts w:ascii="Times New Roman" w:eastAsia="Times New Roman" w:hAnsi="Times New Roman" w:cs="Times New Roman"/>
          <w:sz w:val="24"/>
          <w:szCs w:val="24"/>
        </w:rPr>
      </w:pPr>
      <w:r w:rsidRPr="001418B5">
        <w:rPr>
          <w:rFonts w:ascii="Calibri" w:eastAsia="Times New Roman" w:hAnsi="Calibri" w:cs="Calibri"/>
          <w:color w:val="000000"/>
        </w:rPr>
        <w:lastRenderedPageBreak/>
        <w:t xml:space="preserve">Annotated Bibliography </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“Maryum,” director. Streetlights Films, 2002.</w:t>
      </w:r>
    </w:p>
    <w:p w:rsidR="001418B5" w:rsidRPr="001418B5" w:rsidRDefault="001418B5" w:rsidP="001418B5">
      <w:pPr>
        <w:spacing w:after="0" w:line="480" w:lineRule="auto"/>
        <w:ind w:firstLine="720"/>
        <w:rPr>
          <w:rFonts w:ascii="Times New Roman" w:eastAsia="Times New Roman" w:hAnsi="Times New Roman" w:cs="Times New Roman"/>
          <w:sz w:val="24"/>
          <w:szCs w:val="24"/>
        </w:rPr>
      </w:pPr>
      <w:r w:rsidRPr="001418B5">
        <w:rPr>
          <w:rFonts w:ascii="Calibri" w:eastAsia="Times New Roman" w:hAnsi="Calibri" w:cs="Calibri"/>
          <w:color w:val="000000"/>
        </w:rPr>
        <w:t>Maryum is just an ordinary teen living in New Jersey until the relationship between America and Iran worsens. As an Iranian American, Maryum never knew very much about her birthplace (she moved to America as a young girl) but now she is forced to confront her cultural identity when Iran captures American hostages during the 1979 Iranian hostage crisis. Maryum and her poor family are subject to discrimination and bigotry as the crisis changes America’s rhetoric about Muslims and their alleged links to terrorism. This resource is significant because it contains a wonderfully in-depth portrayal of Maryum. She is a thoughtful, feisty, and brave female character who tries to find the line between her American culture and her Iranian heritage. The 1979 Iranian hostage crisis is the historical event that this movie centers on as it begins to change how safe and comfortable Maryum and her family feel. This movie portrays a strong female lead and displays the impacts of a historical event.</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Frank, Anne et al. </w:t>
      </w:r>
      <w:r w:rsidRPr="001418B5">
        <w:rPr>
          <w:rFonts w:ascii="Calibri" w:eastAsia="Times New Roman" w:hAnsi="Calibri" w:cs="Calibri"/>
          <w:i/>
          <w:iCs/>
          <w:color w:val="000000"/>
        </w:rPr>
        <w:t>The Diary of a Young Girl: The Definitive Edition</w:t>
      </w:r>
      <w:r w:rsidRPr="001418B5">
        <w:rPr>
          <w:rFonts w:ascii="Calibri" w:eastAsia="Times New Roman" w:hAnsi="Calibri" w:cs="Calibri"/>
          <w:color w:val="000000"/>
        </w:rPr>
        <w:t>. New York, Doubleday, 1995.</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This canonical text is a remarkable account of a Jewish girl, Anne Frank. In order to hide from German Nazis, Anne and her family must go into hiding, and they successfully evade capture for nearly two years. In the sad end, the Frank family and the other family their in hiding with are discovered and sent to concentration camps. This diary (unlike other literature on this list) is nonfiction. It is an honest and poignant account of Anne Frank’s life—sometimes mundane, but always gripping. I especially like this “Definitive Edition” because unlike previous editions of the diary, this one kept almost every entry intact—even the scandalous entries when Anne writes about how much she hates her mom or daydreams about sexual encounters. I believe that young readers would appreciate the maturity of this diary as well as the relatable themes of love, hope, sexuality, and more.</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Kyung-Sook, Shin. </w:t>
      </w:r>
      <w:r w:rsidRPr="001418B5">
        <w:rPr>
          <w:rFonts w:ascii="Calibri" w:eastAsia="Times New Roman" w:hAnsi="Calibri" w:cs="Calibri"/>
          <w:i/>
          <w:iCs/>
          <w:color w:val="000000"/>
        </w:rPr>
        <w:t>The Girl Who Wrote Loneliness</w:t>
      </w:r>
      <w:r w:rsidRPr="001418B5">
        <w:rPr>
          <w:rFonts w:ascii="Calibri" w:eastAsia="Times New Roman" w:hAnsi="Calibri" w:cs="Calibri"/>
          <w:color w:val="000000"/>
        </w:rPr>
        <w:t>. New York, Pegasus Books, 2015.</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lastRenderedPageBreak/>
        <w:t>           </w:t>
      </w:r>
      <w:r w:rsidRPr="001418B5">
        <w:rPr>
          <w:rFonts w:ascii="Calibri" w:eastAsia="Times New Roman" w:hAnsi="Calibri" w:cs="Calibri"/>
          <w:color w:val="000000"/>
        </w:rPr>
        <w:tab/>
        <w:t>This novel is about an unnamed female protagonist who reflects on her teenage years when she was living in South Korea’s capital, Seoul. With multiple flashbacks, the protagonist mostly recounts her life as a teen working in industrial factories and daydreaming of becoming an established writer, which she becomes. The story is sad because of the tough labor conditions in the factories and the lonely and oppressive life in Korea, but in telling her story, the unnamed narrator is able to “purge herself” (Lee). This resource is significant because it tells the emotionally victorious story of the unnamed narrator during the 1970s, “harsh postwar period, when Korea was ruled by a dictator, when political dissent meant banishment and safe working conditions were not even an afterthought but a laughable request” (Lee). Despite all she must face, the protagonist doesn’t back down. The historical context provides dark descriptions of Korea as a punitive dictator takes over, and the female point-of-view propels the story forward, which makes the 365 page novel a fast read.</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Zusak, Markus. </w:t>
      </w:r>
      <w:r w:rsidRPr="001418B5">
        <w:rPr>
          <w:rFonts w:ascii="Calibri" w:eastAsia="Times New Roman" w:hAnsi="Calibri" w:cs="Calibri"/>
          <w:i/>
          <w:iCs/>
          <w:color w:val="000000"/>
        </w:rPr>
        <w:t>The Book Thief</w:t>
      </w:r>
      <w:r w:rsidRPr="001418B5">
        <w:rPr>
          <w:rFonts w:ascii="Calibri" w:eastAsia="Times New Roman" w:hAnsi="Calibri" w:cs="Calibri"/>
          <w:color w:val="000000"/>
        </w:rPr>
        <w:t>. New York, Alfred A. Knopf, 2006.</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 xml:space="preserve">This highly popular novel is narrated by Death and tells the story of the nine-year-old German girl, Liesel Meminger. Her life turns upside down as World War II is beginning. Her brother is dead, her parents are missing, and Liesel is forced to live a life where she must steal books to console herself from the horrors against Jews like her friend Max. This book deals with the role that language plays in propaganda and raises some important questions about how dangerous hateful rhetoric can be (i.e., Adolf Hitler speeches of hate). This book is unique because unlike most World War II stories that focus on Jewish people, </w:t>
      </w:r>
      <w:r w:rsidRPr="001418B5">
        <w:rPr>
          <w:rFonts w:ascii="Calibri" w:eastAsia="Times New Roman" w:hAnsi="Calibri" w:cs="Calibri"/>
          <w:i/>
          <w:iCs/>
          <w:color w:val="000000"/>
        </w:rPr>
        <w:t xml:space="preserve">The Book Thief </w:t>
      </w:r>
      <w:r w:rsidRPr="001418B5">
        <w:rPr>
          <w:rFonts w:ascii="Calibri" w:eastAsia="Times New Roman" w:hAnsi="Calibri" w:cs="Calibri"/>
          <w:color w:val="000000"/>
        </w:rPr>
        <w:t>is about how the war wasn’t easy for anybody, even the German people.</w:t>
      </w:r>
    </w:p>
    <w:p w:rsidR="001418B5" w:rsidRPr="001418B5" w:rsidRDefault="001418B5" w:rsidP="001418B5">
      <w:pPr>
        <w:spacing w:after="0" w:line="480" w:lineRule="auto"/>
        <w:ind w:hanging="840"/>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 xml:space="preserve">Alcott, Kate. </w:t>
      </w:r>
      <w:r w:rsidRPr="001418B5">
        <w:rPr>
          <w:rFonts w:ascii="Calibri" w:eastAsia="Times New Roman" w:hAnsi="Calibri" w:cs="Calibri"/>
          <w:i/>
          <w:iCs/>
          <w:color w:val="000000"/>
        </w:rPr>
        <w:t>The Daring Ladies of Lowell</w:t>
      </w:r>
      <w:r w:rsidRPr="001418B5">
        <w:rPr>
          <w:rFonts w:ascii="Calibri" w:eastAsia="Times New Roman" w:hAnsi="Calibri" w:cs="Calibri"/>
          <w:color w:val="000000"/>
        </w:rPr>
        <w:t>. New York, Random House Inc, 2014.</w:t>
      </w:r>
    </w:p>
    <w:p w:rsidR="001418B5" w:rsidRPr="001418B5" w:rsidRDefault="001418B5" w:rsidP="001418B5">
      <w:pPr>
        <w:spacing w:after="0" w:line="480" w:lineRule="auto"/>
        <w:ind w:hanging="840"/>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r>
      <w:r w:rsidRPr="001418B5">
        <w:rPr>
          <w:rFonts w:ascii="Calibri" w:eastAsia="Times New Roman" w:hAnsi="Calibri" w:cs="Calibri"/>
          <w:color w:val="000000"/>
        </w:rPr>
        <w:tab/>
        <w:t xml:space="preserve">Alice Barrow is a Lowell mill girl during America’s Industrial Revolution of the early 1800s where working conditions are tough and unfair, but becoming friends with “Lovey Cornell, a saucy, strong-willed girl who is outspoken about the dangers they face in the factories” makes life easier to bear </w:t>
      </w:r>
      <w:r w:rsidRPr="001418B5">
        <w:rPr>
          <w:rFonts w:ascii="Calibri" w:eastAsia="Times New Roman" w:hAnsi="Calibri" w:cs="Calibri"/>
          <w:color w:val="000000"/>
        </w:rPr>
        <w:lastRenderedPageBreak/>
        <w:t>(“Penguin”). One day, Lovey is “found dead under suspicious circumstances, [and] a sensational trial brings the workers’ unrest to a boiling point, leaving Alice torn between finding justice for her friend and her growing passion” for Samuel Fiske, “the handsome and sympathetic son of the mill’s owner” (“Penguin”). This book contains the classical struggle between the oppressed and the oppressors, but Alcott gives it more depth by adding in elements of suspense and romance. Will Alice get love or justice or both? I believe this book will appeal to girls as well as boys because while the book addresses romance (something boys will scoff at), the mysterious death and thrilling trial will keep them engaged.</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Donnelly, Jennifer, Watts. </w:t>
      </w:r>
      <w:r w:rsidRPr="001418B5">
        <w:rPr>
          <w:rFonts w:ascii="Calibri" w:eastAsia="Times New Roman" w:hAnsi="Calibri" w:cs="Calibri"/>
          <w:i/>
          <w:iCs/>
          <w:color w:val="000000"/>
        </w:rPr>
        <w:t>Revolution</w:t>
      </w:r>
      <w:r w:rsidRPr="001418B5">
        <w:rPr>
          <w:rFonts w:ascii="Calibri" w:eastAsia="Times New Roman" w:hAnsi="Calibri" w:cs="Calibri"/>
          <w:color w:val="000000"/>
        </w:rPr>
        <w:t>. New York, Delacorte Press, 2010.</w:t>
      </w:r>
    </w:p>
    <w:p w:rsidR="001418B5" w:rsidRPr="001418B5" w:rsidRDefault="001418B5" w:rsidP="001418B5">
      <w:pPr>
        <w:spacing w:after="0" w:line="480" w:lineRule="auto"/>
        <w:ind w:firstLine="720"/>
        <w:rPr>
          <w:rFonts w:ascii="Times New Roman" w:eastAsia="Times New Roman" w:hAnsi="Times New Roman" w:cs="Times New Roman"/>
          <w:sz w:val="24"/>
          <w:szCs w:val="24"/>
        </w:rPr>
      </w:pPr>
      <w:r w:rsidRPr="001418B5">
        <w:rPr>
          <w:rFonts w:ascii="Calibri" w:eastAsia="Times New Roman" w:hAnsi="Calibri" w:cs="Calibri"/>
          <w:color w:val="000000"/>
        </w:rPr>
        <w:t xml:space="preserve">Andi Alpers is having a tough time dealing with her parent’s divorce and is “heartbroken by the loss of her younger brother” (Amazon.com). Her father suggests they visit France and once there, Andi finds the diary of Alexandrine—a girl who lived during the French Revolution. The intertwining stories make “the past become terrifyingly present” (Amazon.com). This resource has the ability to teach readers about the “innocence of the monarchy in the French Revolution” and show that “not everyone is as good as they seem” (“Center for Teaching”). Readers will also be impressed by the plethora of different female perspectives </w:t>
      </w:r>
      <w:r w:rsidRPr="001418B5">
        <w:rPr>
          <w:rFonts w:ascii="Calibri" w:eastAsia="Times New Roman" w:hAnsi="Calibri" w:cs="Calibri"/>
          <w:i/>
          <w:iCs/>
          <w:color w:val="000000"/>
        </w:rPr>
        <w:t>Revolution</w:t>
      </w:r>
      <w:r w:rsidRPr="001418B5">
        <w:rPr>
          <w:rFonts w:ascii="Calibri" w:eastAsia="Times New Roman" w:hAnsi="Calibri" w:cs="Calibri"/>
          <w:color w:val="000000"/>
        </w:rPr>
        <w:t xml:space="preserve"> provides from both the past and present. There are ordinary people learning about the French Revolution for the first time like Andi as well as people who lived during France’s uprising such as some lower class and upper class characters. There are conflicting, shifting, and common attitudes strung together in this fast paced novel great for readers aged twelve to eighteen.</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Anderson, Laurie Halse. </w:t>
      </w:r>
      <w:r w:rsidRPr="001418B5">
        <w:rPr>
          <w:rFonts w:ascii="Calibri" w:eastAsia="Times New Roman" w:hAnsi="Calibri" w:cs="Calibri"/>
          <w:i/>
          <w:iCs/>
          <w:color w:val="000000"/>
        </w:rPr>
        <w:t>Chains</w:t>
      </w:r>
      <w:r w:rsidRPr="001418B5">
        <w:rPr>
          <w:rFonts w:ascii="Calibri" w:eastAsia="Times New Roman" w:hAnsi="Calibri" w:cs="Calibri"/>
          <w:color w:val="000000"/>
        </w:rPr>
        <w:t>. New York, Simon &amp;Amp; Schuster Books for Young Readers, 2008.</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 xml:space="preserve">Isabel and Ruth are sisters and slaves sold to cruel owners named Anne and Elihu Lockton right before the start of the American Revolutionary war. The girls hold on to hope that their previous (and now deceased) owner’s lawyer will provide them with freedom, which they were promised, but wartime conditions make it so the lawyer is temporarily unavailable. Time passes and life doesn’t get any better, </w:t>
      </w:r>
      <w:r w:rsidRPr="001418B5">
        <w:rPr>
          <w:rFonts w:ascii="Calibri" w:eastAsia="Times New Roman" w:hAnsi="Calibri" w:cs="Calibri"/>
          <w:color w:val="000000"/>
        </w:rPr>
        <w:lastRenderedPageBreak/>
        <w:t xml:space="preserve">especially when poor Ruth is arrested at Anne’s request. Isabel turns her attention to finding sensitive information about the war and general George Washington when her slave friend, Cruzon, tells her such information could lead to freedom. However, after investigations as a Patriot spy, Cruzon’s plan fails. The tensions between British colonies fighting for independence and Britain trying to maintain power over the colonies worsens, heightening conflicts everywhere. Isabel begins to lose hope until she discovers Ruth is still in the colonies so she and Cruzon escape from New York to presumed safety. Isabel then “asks Curzon if he's able to get up and walk… and the story continues in </w:t>
      </w:r>
      <w:r w:rsidRPr="001418B5">
        <w:rPr>
          <w:rFonts w:ascii="Calibri" w:eastAsia="Times New Roman" w:hAnsi="Calibri" w:cs="Calibri"/>
          <w:i/>
          <w:iCs/>
          <w:color w:val="000000"/>
        </w:rPr>
        <w:t>Forge</w:t>
      </w:r>
      <w:r w:rsidRPr="001418B5">
        <w:rPr>
          <w:rFonts w:ascii="Calibri" w:eastAsia="Times New Roman" w:hAnsi="Calibri" w:cs="Calibri"/>
          <w:color w:val="000000"/>
        </w:rPr>
        <w:t xml:space="preserve">, the next book in the [three-part] series” (Schmoop.com). This book focuses on a highly independent and courageous female, Isabel. She wants freedom and to protect her younger sister. This book takes a unique approach in fiction about slaves. One pitiful historical fiction often makes is focusing writings about slave life after the Revolutionary War. </w:t>
      </w:r>
      <w:r w:rsidRPr="001418B5">
        <w:rPr>
          <w:rFonts w:ascii="Calibri" w:eastAsia="Times New Roman" w:hAnsi="Calibri" w:cs="Calibri"/>
          <w:i/>
          <w:iCs/>
          <w:color w:val="000000"/>
        </w:rPr>
        <w:t xml:space="preserve">Chains, </w:t>
      </w:r>
      <w:r w:rsidRPr="001418B5">
        <w:rPr>
          <w:rFonts w:ascii="Calibri" w:eastAsia="Times New Roman" w:hAnsi="Calibri" w:cs="Calibri"/>
          <w:color w:val="000000"/>
        </w:rPr>
        <w:t xml:space="preserve">on the other hand, writes about slavery when America was still British colonies, and the novel illuminates some of the main differences of slave life before the revolution and after the revolution ends. </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Pope, Jessie. “War Girls by Jessie Pope.” </w:t>
      </w:r>
      <w:r w:rsidRPr="001418B5">
        <w:rPr>
          <w:rFonts w:ascii="Calibri" w:eastAsia="Times New Roman" w:hAnsi="Calibri" w:cs="Calibri"/>
          <w:i/>
          <w:iCs/>
          <w:color w:val="000000"/>
        </w:rPr>
        <w:t>Poetry Foundation</w:t>
      </w:r>
      <w:r w:rsidRPr="001418B5">
        <w:rPr>
          <w:rFonts w:ascii="Calibri" w:eastAsia="Times New Roman" w:hAnsi="Calibri" w:cs="Calibri"/>
          <w:color w:val="000000"/>
        </w:rPr>
        <w:t>, Poetry Foundation, July 2004.</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 xml:space="preserve">This is a poem about working class woman during World War I. The speaker is probably male, but he tells of the female experience and is thus an aptly fit for this bibliography. He vividly describes how women are, “No longer caged and penned up” and by taking jobs traditionally held by men before the war, “ They're going to keep their end up” (Pope). Utilizing simple language, Pope makes the poem’s meaning clear and concise. I think the young readers will appreciate this poem and the historical context of it. It’s a significant poem because it is a commentary about traditional gender roles that women played as caretakers and housekeepers, but how that changed with World War I. In this new life without their husband’s support, women must go out to work “like a man” (Pope). I might suggest this poem to young readers struggling with parents who hold antiquated traditional views about gender roles, which can sometimes exist as a generational gap usually does divide parents and their children. </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lastRenderedPageBreak/>
        <w:t xml:space="preserve">Magoon, Kekla. </w:t>
      </w:r>
      <w:r w:rsidRPr="001418B5">
        <w:rPr>
          <w:rFonts w:ascii="Calibri" w:eastAsia="Times New Roman" w:hAnsi="Calibri" w:cs="Calibri"/>
          <w:i/>
          <w:iCs/>
          <w:color w:val="000000"/>
        </w:rPr>
        <w:t>Fire in the Streets</w:t>
      </w:r>
      <w:r w:rsidRPr="001418B5">
        <w:rPr>
          <w:rFonts w:ascii="Calibri" w:eastAsia="Times New Roman" w:hAnsi="Calibri" w:cs="Calibri"/>
          <w:color w:val="000000"/>
        </w:rPr>
        <w:t>. New York, Aladdin, 2012.</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w:t>
      </w:r>
      <w:r w:rsidRPr="001418B5">
        <w:rPr>
          <w:rFonts w:ascii="Calibri" w:eastAsia="Times New Roman" w:hAnsi="Calibri" w:cs="Calibri"/>
          <w:color w:val="000000"/>
        </w:rPr>
        <w:tab/>
        <w:t>Maxie is a fourteen-year-old African American teen involved with the civil rights activist group, the Black Panthers. She soon discovers that a Black Panther member is siding with the police, providing them with confidential information. Eager to “earn her place in the Panthers,” Maxie hopes to find the traitor (Dickenson). This book sheds light on the often “underappreciated” role of young girls and women during the 1960s civil rights era led by Dr. Martin Luther King (Dickenson). This book can help girls and teens understand their place in social activism groups, especially since the fight for social justice continues today with the contemporary Black Lives Matter movement and others. This book deals with themes of loyalty, justice, and femininity (when Maxie remembers her ex-boyfriend).</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McCormick, Patricia. </w:t>
      </w:r>
      <w:r w:rsidRPr="001418B5">
        <w:rPr>
          <w:rFonts w:ascii="Calibri" w:eastAsia="Times New Roman" w:hAnsi="Calibri" w:cs="Calibri"/>
          <w:i/>
          <w:iCs/>
          <w:color w:val="000000"/>
        </w:rPr>
        <w:t>Sold</w:t>
      </w:r>
      <w:r w:rsidRPr="001418B5">
        <w:rPr>
          <w:rFonts w:ascii="Calibri" w:eastAsia="Times New Roman" w:hAnsi="Calibri" w:cs="Calibri"/>
          <w:color w:val="000000"/>
        </w:rPr>
        <w:t>. New York, Hyperion, 2006.</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           Told in powerful vignettes, </w:t>
      </w:r>
      <w:r w:rsidRPr="001418B5">
        <w:rPr>
          <w:rFonts w:ascii="Calibri" w:eastAsia="Times New Roman" w:hAnsi="Calibri" w:cs="Calibri"/>
          <w:i/>
          <w:iCs/>
          <w:color w:val="000000"/>
        </w:rPr>
        <w:t xml:space="preserve">Sold </w:t>
      </w:r>
      <w:r w:rsidRPr="001418B5">
        <w:rPr>
          <w:rFonts w:ascii="Calibri" w:eastAsia="Times New Roman" w:hAnsi="Calibri" w:cs="Calibri"/>
          <w:color w:val="000000"/>
        </w:rPr>
        <w:t>is about the emotionally evocative story about Lakshmi, a thirteen year old girl sold into sex trafficking in India. All alone, Lakshmi must adapt to her new life, and only finds solace in the words of her mom, “</w:t>
      </w:r>
      <w:r w:rsidRPr="001418B5">
        <w:rPr>
          <w:rFonts w:ascii="Calibri" w:eastAsia="Times New Roman" w:hAnsi="Calibri" w:cs="Calibri"/>
          <w:i/>
          <w:iCs/>
          <w:color w:val="000000"/>
        </w:rPr>
        <w:t>Simply to endure is to triumph” (</w:t>
      </w:r>
      <w:r w:rsidRPr="001418B5">
        <w:rPr>
          <w:rFonts w:ascii="Calibri" w:eastAsia="Times New Roman" w:hAnsi="Calibri" w:cs="Calibri"/>
          <w:color w:val="000000"/>
        </w:rPr>
        <w:t xml:space="preserve">McCormick). When Lakshmi has to opportunity to return to her old life with her family, will she be strong enough to seize her chance? This amazing story is significant in regards to its cultural and historical implications, and is told beautifully through the voice of a wonderful protagonist. Lakshmi embodies the resiliency of the human spirit and the will to survive. She proves she can do more than endure, but also triumph. With the unfortunate statistics that suggest high levels of sexual abuse among women, </w:t>
      </w:r>
      <w:r w:rsidRPr="001418B5">
        <w:rPr>
          <w:rFonts w:ascii="Calibri" w:eastAsia="Times New Roman" w:hAnsi="Calibri" w:cs="Calibri"/>
          <w:i/>
          <w:iCs/>
          <w:color w:val="000000"/>
        </w:rPr>
        <w:t xml:space="preserve">Sold </w:t>
      </w:r>
      <w:r w:rsidRPr="001418B5">
        <w:rPr>
          <w:rFonts w:ascii="Calibri" w:eastAsia="Times New Roman" w:hAnsi="Calibri" w:cs="Calibri"/>
          <w:color w:val="000000"/>
        </w:rPr>
        <w:t xml:space="preserve">has the ability to help anyone who is a victim or knows a victim of abuse. This book deals with sensitive content, but is also careful to condemn all abuse. </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 xml:space="preserve">Golden, Arthur. </w:t>
      </w:r>
      <w:r w:rsidRPr="001418B5">
        <w:rPr>
          <w:rFonts w:ascii="Calibri" w:eastAsia="Times New Roman" w:hAnsi="Calibri" w:cs="Calibri"/>
          <w:i/>
          <w:iCs/>
          <w:color w:val="000000"/>
        </w:rPr>
        <w:t>Memoirs of a Geisha: a Novel</w:t>
      </w:r>
      <w:r w:rsidRPr="001418B5">
        <w:rPr>
          <w:rFonts w:ascii="Calibri" w:eastAsia="Times New Roman" w:hAnsi="Calibri" w:cs="Calibri"/>
          <w:color w:val="000000"/>
        </w:rPr>
        <w:t>. New York, Alfred A. Knopf, 1997.</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rPr>
        <w:tab/>
        <w:t xml:space="preserve">This novel is the fictional account of a Japanese female who tells her life story from girlhood to adulthood. In 1929, at the age of nine the story’s protagonist, Chiyo Sayuri, is sold into slavery. As a slave, Chiyo learns the art of a geisha at a popular geisha home. When Japan enters World War II, all </w:t>
      </w:r>
      <w:r w:rsidRPr="001418B5">
        <w:rPr>
          <w:rFonts w:ascii="Calibri" w:eastAsia="Times New Roman" w:hAnsi="Calibri" w:cs="Calibri"/>
          <w:color w:val="000000"/>
        </w:rPr>
        <w:lastRenderedPageBreak/>
        <w:t>geishas must stop their practice and Chiyo goes to work in a factory while facing the threat of bomb warfare. Chiyo survives the war and her life continues in Japan, with more trials and challenges along the way until her story ends in America. Chiyo’s world is one, “</w:t>
      </w:r>
      <w:r w:rsidRPr="001418B5">
        <w:rPr>
          <w:rFonts w:ascii="Calibri" w:eastAsia="Times New Roman" w:hAnsi="Calibri" w:cs="Calibri"/>
          <w:color w:val="000000"/>
          <w:shd w:val="clear" w:color="auto" w:fill="FFFFFF"/>
        </w:rPr>
        <w:t xml:space="preserve">where appearances are paramount; where a girl's virginity is auctioned to the highest bidder; where women are trained to beguile the most powerful men; and where love is scorned as illusion” (Amazon.com). Unlike other selections on this list, this is the only book that focuses on a character that is not immediately recognized as a strong female. Interestingly enough, there is a lot of debate about her motivations, thoughts, and ultimate decision to move to America on online platforms and blogs discussing if Chiyo is strong or weak. The fact that Chiyo’s character has been interpreted in many ways would make this book engaging for students. I include this novel in the selection mostly because I believe it would compare well with other books in this bibliography, but especially </w:t>
      </w:r>
      <w:r w:rsidRPr="001418B5">
        <w:rPr>
          <w:rFonts w:ascii="Calibri" w:eastAsia="Times New Roman" w:hAnsi="Calibri" w:cs="Calibri"/>
          <w:i/>
          <w:iCs/>
          <w:color w:val="000000"/>
          <w:shd w:val="clear" w:color="auto" w:fill="FFFFFF"/>
        </w:rPr>
        <w:t xml:space="preserve">Sold. </w:t>
      </w: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jc w:val="center"/>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lastRenderedPageBreak/>
        <w:t>Works Cited</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Cipriani, Casey. “Sorry, Ladies: Study on Women in Film and Television Confirms the Worst.” </w:t>
      </w:r>
      <w:r w:rsidRPr="001418B5">
        <w:rPr>
          <w:rFonts w:ascii="Calibri" w:eastAsia="Times New Roman" w:hAnsi="Calibri" w:cs="Calibri"/>
          <w:color w:val="000000"/>
          <w:sz w:val="24"/>
          <w:szCs w:val="24"/>
        </w:rPr>
        <w:tab/>
      </w:r>
      <w:r w:rsidRPr="001418B5">
        <w:rPr>
          <w:rFonts w:ascii="Calibri" w:eastAsia="Times New Roman" w:hAnsi="Calibri" w:cs="Calibri"/>
          <w:color w:val="000000"/>
          <w:sz w:val="24"/>
          <w:szCs w:val="24"/>
        </w:rPr>
        <w:tab/>
      </w:r>
      <w:r w:rsidRPr="001418B5">
        <w:rPr>
          <w:rFonts w:ascii="Calibri" w:eastAsia="Times New Roman" w:hAnsi="Calibri" w:cs="Calibri"/>
          <w:i/>
          <w:iCs/>
          <w:color w:val="000000"/>
          <w:sz w:val="24"/>
          <w:szCs w:val="24"/>
        </w:rPr>
        <w:t>IndieWire</w:t>
      </w:r>
      <w:r w:rsidRPr="001418B5">
        <w:rPr>
          <w:rFonts w:ascii="Calibri" w:eastAsia="Times New Roman" w:hAnsi="Calibri" w:cs="Calibri"/>
          <w:color w:val="000000"/>
          <w:sz w:val="24"/>
          <w:szCs w:val="24"/>
        </w:rPr>
        <w:t>, 10 Feb. 2015.</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Dickinson, Kelly. “Teens Behaving Historically: The Civil Rights Movement in YA Literature - The</w:t>
      </w:r>
      <w:r w:rsidRPr="001418B5">
        <w:rPr>
          <w:rFonts w:ascii="Calibri" w:eastAsia="Times New Roman" w:hAnsi="Calibri" w:cs="Calibri"/>
          <w:color w:val="000000"/>
          <w:sz w:val="24"/>
          <w:szCs w:val="24"/>
        </w:rPr>
        <w:tab/>
      </w:r>
      <w:r w:rsidRPr="001418B5">
        <w:rPr>
          <w:rFonts w:ascii="Calibri" w:eastAsia="Times New Roman" w:hAnsi="Calibri" w:cs="Calibri"/>
          <w:color w:val="000000"/>
          <w:sz w:val="24"/>
          <w:szCs w:val="24"/>
        </w:rPr>
        <w:tab/>
        <w:t xml:space="preserve">Hub.” </w:t>
      </w:r>
      <w:r w:rsidRPr="001418B5">
        <w:rPr>
          <w:rFonts w:ascii="Calibri" w:eastAsia="Times New Roman" w:hAnsi="Calibri" w:cs="Calibri"/>
          <w:i/>
          <w:iCs/>
          <w:color w:val="000000"/>
          <w:sz w:val="24"/>
          <w:szCs w:val="24"/>
        </w:rPr>
        <w:t>The Hub</w:t>
      </w:r>
      <w:r w:rsidRPr="001418B5">
        <w:rPr>
          <w:rFonts w:ascii="Calibri" w:eastAsia="Times New Roman" w:hAnsi="Calibri" w:cs="Calibri"/>
          <w:color w:val="000000"/>
          <w:sz w:val="24"/>
          <w:szCs w:val="24"/>
        </w:rPr>
        <w:t>, 20 Jan. 2014</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Dunham, Lena. </w:t>
      </w:r>
      <w:r w:rsidRPr="001418B5">
        <w:rPr>
          <w:rFonts w:ascii="Calibri" w:eastAsia="Times New Roman" w:hAnsi="Calibri" w:cs="Calibri"/>
          <w:i/>
          <w:iCs/>
          <w:color w:val="000000"/>
          <w:sz w:val="24"/>
          <w:szCs w:val="24"/>
        </w:rPr>
        <w:t>Not That Kind of Girl: A Young Woman Tells You What She's "Learned"</w:t>
      </w:r>
      <w:r w:rsidRPr="001418B5">
        <w:rPr>
          <w:rFonts w:ascii="Calibri" w:eastAsia="Times New Roman" w:hAnsi="Calibri" w:cs="Calibri"/>
          <w:color w:val="000000"/>
          <w:sz w:val="24"/>
          <w:szCs w:val="24"/>
        </w:rPr>
        <w:t>. New</w:t>
      </w:r>
      <w:r w:rsidRPr="001418B5">
        <w:rPr>
          <w:rFonts w:ascii="Calibri" w:eastAsia="Times New Roman" w:hAnsi="Calibri" w:cs="Calibri"/>
          <w:color w:val="000000"/>
          <w:sz w:val="24"/>
          <w:szCs w:val="24"/>
        </w:rPr>
        <w:tab/>
      </w:r>
      <w:r w:rsidRPr="001418B5">
        <w:rPr>
          <w:rFonts w:ascii="Calibri" w:eastAsia="Times New Roman" w:hAnsi="Calibri" w:cs="Calibri"/>
          <w:color w:val="000000"/>
          <w:sz w:val="24"/>
          <w:szCs w:val="24"/>
        </w:rPr>
        <w:tab/>
        <w:t>York, Random House, 2014.</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Evon, Daniel J. “Hillary Clinton and the Victims of War.” </w:t>
      </w:r>
      <w:r w:rsidRPr="001418B5">
        <w:rPr>
          <w:rFonts w:ascii="Calibri" w:eastAsia="Times New Roman" w:hAnsi="Calibri" w:cs="Calibri"/>
          <w:i/>
          <w:iCs/>
          <w:color w:val="000000"/>
          <w:sz w:val="24"/>
          <w:szCs w:val="24"/>
        </w:rPr>
        <w:t>Snopes</w:t>
      </w:r>
      <w:r w:rsidRPr="001418B5">
        <w:rPr>
          <w:rFonts w:ascii="Calibri" w:eastAsia="Times New Roman" w:hAnsi="Calibri" w:cs="Calibri"/>
          <w:color w:val="000000"/>
          <w:sz w:val="24"/>
          <w:szCs w:val="24"/>
        </w:rPr>
        <w:t>, Snopes, 30 Dec. 2015.</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Flood, Alison. “Men Still Dominate Books World, Study Shows.” </w:t>
      </w:r>
      <w:r w:rsidRPr="001418B5">
        <w:rPr>
          <w:rFonts w:ascii="Calibri" w:eastAsia="Times New Roman" w:hAnsi="Calibri" w:cs="Calibri"/>
          <w:i/>
          <w:iCs/>
          <w:color w:val="000000"/>
          <w:sz w:val="24"/>
          <w:szCs w:val="24"/>
        </w:rPr>
        <w:t>The Guardian</w:t>
      </w:r>
      <w:r w:rsidRPr="001418B5">
        <w:rPr>
          <w:rFonts w:ascii="Calibri" w:eastAsia="Times New Roman" w:hAnsi="Calibri" w:cs="Calibri"/>
          <w:color w:val="000000"/>
          <w:sz w:val="24"/>
          <w:szCs w:val="24"/>
        </w:rPr>
        <w:t>, Guardian News</w:t>
      </w:r>
      <w:r w:rsidRPr="001418B5">
        <w:rPr>
          <w:rFonts w:ascii="Calibri" w:eastAsia="Times New Roman" w:hAnsi="Calibri" w:cs="Calibri"/>
          <w:color w:val="000000"/>
          <w:sz w:val="24"/>
          <w:szCs w:val="24"/>
        </w:rPr>
        <w:tab/>
      </w:r>
      <w:r w:rsidRPr="001418B5">
        <w:rPr>
          <w:rFonts w:ascii="Calibri" w:eastAsia="Times New Roman" w:hAnsi="Calibri" w:cs="Calibri"/>
          <w:color w:val="000000"/>
          <w:sz w:val="24"/>
          <w:szCs w:val="24"/>
        </w:rPr>
        <w:tab/>
        <w:t>and Media, 6 Mar. 2013.</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“Memoirs of a Geisha-- January 10, 1999.” </w:t>
      </w:r>
      <w:r w:rsidRPr="001418B5">
        <w:rPr>
          <w:rFonts w:ascii="Calibri" w:eastAsia="Times New Roman" w:hAnsi="Calibri" w:cs="Calibri"/>
          <w:i/>
          <w:iCs/>
          <w:color w:val="000000"/>
          <w:sz w:val="24"/>
          <w:szCs w:val="24"/>
        </w:rPr>
        <w:t>Amazon.com: Memoirs of a Geisha by Arthur Golden.</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“Revolution Paperback – July 26, 2011.” </w:t>
      </w:r>
      <w:r w:rsidRPr="001418B5">
        <w:rPr>
          <w:rFonts w:ascii="Calibri" w:eastAsia="Times New Roman" w:hAnsi="Calibri" w:cs="Calibri"/>
          <w:i/>
          <w:iCs/>
          <w:color w:val="000000"/>
          <w:sz w:val="24"/>
          <w:szCs w:val="24"/>
        </w:rPr>
        <w:t>Amazon.com: Revolution by Jennifer Donnelly.</w:t>
      </w:r>
    </w:p>
    <w:p w:rsidR="001418B5" w:rsidRPr="001418B5" w:rsidRDefault="001418B5" w:rsidP="001418B5">
      <w:pPr>
        <w:spacing w:after="0" w:line="480" w:lineRule="auto"/>
        <w:rPr>
          <w:rFonts w:ascii="Times New Roman" w:eastAsia="Times New Roman" w:hAnsi="Times New Roman" w:cs="Times New Roman"/>
          <w:sz w:val="24"/>
          <w:szCs w:val="24"/>
        </w:rPr>
      </w:pPr>
      <w:r w:rsidRPr="001418B5">
        <w:rPr>
          <w:rFonts w:ascii="Calibri" w:eastAsia="Times New Roman" w:hAnsi="Calibri" w:cs="Calibri"/>
          <w:color w:val="000000"/>
          <w:sz w:val="24"/>
          <w:szCs w:val="24"/>
        </w:rPr>
        <w:t xml:space="preserve">Scott, Joan Wallach. </w:t>
      </w:r>
      <w:r w:rsidRPr="001418B5">
        <w:rPr>
          <w:rFonts w:ascii="Calibri" w:eastAsia="Times New Roman" w:hAnsi="Calibri" w:cs="Calibri"/>
          <w:i/>
          <w:iCs/>
          <w:color w:val="000000"/>
          <w:sz w:val="24"/>
          <w:szCs w:val="24"/>
        </w:rPr>
        <w:t>Gender and the Politics of History</w:t>
      </w:r>
      <w:r w:rsidRPr="001418B5">
        <w:rPr>
          <w:rFonts w:ascii="Calibri" w:eastAsia="Times New Roman" w:hAnsi="Calibri" w:cs="Calibri"/>
          <w:color w:val="000000"/>
          <w:sz w:val="24"/>
          <w:szCs w:val="24"/>
        </w:rPr>
        <w:t xml:space="preserve">. New York, Columbia University Press, </w:t>
      </w:r>
      <w:r w:rsidRPr="001418B5">
        <w:rPr>
          <w:rFonts w:ascii="Calibri" w:eastAsia="Times New Roman" w:hAnsi="Calibri" w:cs="Calibri"/>
          <w:color w:val="000000"/>
          <w:sz w:val="24"/>
          <w:szCs w:val="24"/>
        </w:rPr>
        <w:tab/>
      </w:r>
      <w:r w:rsidRPr="001418B5">
        <w:rPr>
          <w:rFonts w:ascii="Calibri" w:eastAsia="Times New Roman" w:hAnsi="Calibri" w:cs="Calibri"/>
          <w:color w:val="000000"/>
          <w:sz w:val="24"/>
          <w:szCs w:val="24"/>
        </w:rPr>
        <w:tab/>
        <w:t>1988.</w:t>
      </w:r>
    </w:p>
    <w:p w:rsidR="001418B5" w:rsidRPr="001418B5" w:rsidRDefault="001418B5" w:rsidP="001418B5">
      <w:pPr>
        <w:spacing w:after="0" w:line="480" w:lineRule="auto"/>
        <w:rPr>
          <w:rFonts w:ascii="Times New Roman" w:eastAsia="Times New Roman" w:hAnsi="Times New Roman" w:cs="Times New Roman"/>
          <w:sz w:val="24"/>
          <w:szCs w:val="24"/>
        </w:rPr>
      </w:pPr>
    </w:p>
    <w:p w:rsidR="001418B5" w:rsidRPr="001418B5" w:rsidRDefault="001418B5" w:rsidP="001418B5">
      <w:pPr>
        <w:spacing w:after="0" w:line="480" w:lineRule="auto"/>
        <w:rPr>
          <w:rFonts w:ascii="Times New Roman" w:eastAsia="Times New Roman" w:hAnsi="Times New Roman" w:cs="Times New Roman"/>
          <w:sz w:val="24"/>
          <w:szCs w:val="24"/>
        </w:rPr>
      </w:pPr>
    </w:p>
    <w:p w:rsidR="00364A33" w:rsidRDefault="006D25AB"/>
    <w:sectPr w:rsidR="00364A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AB" w:rsidRDefault="006D25AB" w:rsidP="001418B5">
      <w:pPr>
        <w:spacing w:after="0" w:line="240" w:lineRule="auto"/>
      </w:pPr>
      <w:r>
        <w:separator/>
      </w:r>
    </w:p>
  </w:endnote>
  <w:endnote w:type="continuationSeparator" w:id="0">
    <w:p w:rsidR="006D25AB" w:rsidRDefault="006D25AB" w:rsidP="0014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AB" w:rsidRDefault="006D25AB" w:rsidP="001418B5">
      <w:pPr>
        <w:spacing w:after="0" w:line="240" w:lineRule="auto"/>
      </w:pPr>
      <w:r>
        <w:separator/>
      </w:r>
    </w:p>
  </w:footnote>
  <w:footnote w:type="continuationSeparator" w:id="0">
    <w:p w:rsidR="006D25AB" w:rsidRDefault="006D25AB" w:rsidP="0014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B5" w:rsidRPr="001418B5" w:rsidRDefault="001418B5">
    <w:pPr>
      <w:pStyle w:val="Header"/>
      <w:tabs>
        <w:tab w:val="clear" w:pos="4680"/>
        <w:tab w:val="clear" w:pos="9360"/>
      </w:tabs>
      <w:jc w:val="right"/>
      <w:rPr>
        <w:sz w:val="24"/>
        <w:szCs w:val="24"/>
      </w:rPr>
    </w:pPr>
    <w:r w:rsidRPr="001418B5">
      <w:rPr>
        <w:sz w:val="24"/>
        <w:szCs w:val="24"/>
      </w:rPr>
      <w:t xml:space="preserve">Pace </w:t>
    </w:r>
    <w:r w:rsidRPr="001418B5">
      <w:rPr>
        <w:sz w:val="24"/>
        <w:szCs w:val="24"/>
      </w:rPr>
      <w:fldChar w:fldCharType="begin"/>
    </w:r>
    <w:r w:rsidRPr="001418B5">
      <w:rPr>
        <w:sz w:val="24"/>
        <w:szCs w:val="24"/>
      </w:rPr>
      <w:instrText xml:space="preserve"> PAGE   \* MERGEFORMAT </w:instrText>
    </w:r>
    <w:r w:rsidRPr="001418B5">
      <w:rPr>
        <w:sz w:val="24"/>
        <w:szCs w:val="24"/>
      </w:rPr>
      <w:fldChar w:fldCharType="separate"/>
    </w:r>
    <w:r>
      <w:rPr>
        <w:noProof/>
        <w:sz w:val="24"/>
        <w:szCs w:val="24"/>
      </w:rPr>
      <w:t>1</w:t>
    </w:r>
    <w:r w:rsidRPr="001418B5">
      <w:rPr>
        <w:sz w:val="24"/>
        <w:szCs w:val="24"/>
      </w:rPr>
      <w:fldChar w:fldCharType="end"/>
    </w:r>
  </w:p>
  <w:p w:rsidR="001418B5" w:rsidRPr="001418B5" w:rsidRDefault="00141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B5"/>
    <w:rsid w:val="001418B5"/>
    <w:rsid w:val="004778CF"/>
    <w:rsid w:val="006150DD"/>
    <w:rsid w:val="00645DA9"/>
    <w:rsid w:val="006D25AB"/>
    <w:rsid w:val="007305D7"/>
    <w:rsid w:val="00A07896"/>
    <w:rsid w:val="00E2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8628"/>
  <w15:chartTrackingRefBased/>
  <w15:docId w15:val="{3A35191A-E47C-45DC-A252-BC95CFC5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418B5"/>
  </w:style>
  <w:style w:type="paragraph" w:styleId="Header">
    <w:name w:val="header"/>
    <w:basedOn w:val="Normal"/>
    <w:link w:val="HeaderChar"/>
    <w:uiPriority w:val="99"/>
    <w:unhideWhenUsed/>
    <w:rsid w:val="00141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B5"/>
  </w:style>
  <w:style w:type="paragraph" w:styleId="Footer">
    <w:name w:val="footer"/>
    <w:basedOn w:val="Normal"/>
    <w:link w:val="FooterChar"/>
    <w:uiPriority w:val="99"/>
    <w:unhideWhenUsed/>
    <w:rsid w:val="00141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6254">
      <w:bodyDiv w:val="1"/>
      <w:marLeft w:val="0"/>
      <w:marRight w:val="0"/>
      <w:marTop w:val="0"/>
      <w:marBottom w:val="0"/>
      <w:divBdr>
        <w:top w:val="none" w:sz="0" w:space="0" w:color="auto"/>
        <w:left w:val="none" w:sz="0" w:space="0" w:color="auto"/>
        <w:bottom w:val="none" w:sz="0" w:space="0" w:color="auto"/>
        <w:right w:val="none" w:sz="0" w:space="0" w:color="auto"/>
      </w:divBdr>
      <w:divsChild>
        <w:div w:id="158350001">
          <w:marLeft w:val="0"/>
          <w:marRight w:val="0"/>
          <w:marTop w:val="0"/>
          <w:marBottom w:val="0"/>
          <w:divBdr>
            <w:top w:val="none" w:sz="0" w:space="0" w:color="auto"/>
            <w:left w:val="none" w:sz="0" w:space="0" w:color="auto"/>
            <w:bottom w:val="none" w:sz="0" w:space="0" w:color="auto"/>
            <w:right w:val="none" w:sz="0" w:space="0" w:color="auto"/>
          </w:divBdr>
        </w:div>
        <w:div w:id="1124734816">
          <w:marLeft w:val="0"/>
          <w:marRight w:val="0"/>
          <w:marTop w:val="0"/>
          <w:marBottom w:val="0"/>
          <w:divBdr>
            <w:top w:val="none" w:sz="0" w:space="0" w:color="auto"/>
            <w:left w:val="none" w:sz="0" w:space="0" w:color="auto"/>
            <w:bottom w:val="none" w:sz="0" w:space="0" w:color="auto"/>
            <w:right w:val="none" w:sz="0" w:space="0" w:color="auto"/>
          </w:divBdr>
        </w:div>
        <w:div w:id="1295528536">
          <w:marLeft w:val="0"/>
          <w:marRight w:val="0"/>
          <w:marTop w:val="0"/>
          <w:marBottom w:val="0"/>
          <w:divBdr>
            <w:top w:val="none" w:sz="0" w:space="0" w:color="auto"/>
            <w:left w:val="none" w:sz="0" w:space="0" w:color="auto"/>
            <w:bottom w:val="none" w:sz="0" w:space="0" w:color="auto"/>
            <w:right w:val="none" w:sz="0" w:space="0" w:color="auto"/>
          </w:divBdr>
        </w:div>
        <w:div w:id="1923686037">
          <w:marLeft w:val="0"/>
          <w:marRight w:val="0"/>
          <w:marTop w:val="0"/>
          <w:marBottom w:val="0"/>
          <w:divBdr>
            <w:top w:val="none" w:sz="0" w:space="0" w:color="auto"/>
            <w:left w:val="none" w:sz="0" w:space="0" w:color="auto"/>
            <w:bottom w:val="none" w:sz="0" w:space="0" w:color="auto"/>
            <w:right w:val="none" w:sz="0" w:space="0" w:color="auto"/>
          </w:divBdr>
        </w:div>
        <w:div w:id="1321956840">
          <w:marLeft w:val="0"/>
          <w:marRight w:val="0"/>
          <w:marTop w:val="0"/>
          <w:marBottom w:val="0"/>
          <w:divBdr>
            <w:top w:val="none" w:sz="0" w:space="0" w:color="auto"/>
            <w:left w:val="none" w:sz="0" w:space="0" w:color="auto"/>
            <w:bottom w:val="none" w:sz="0" w:space="0" w:color="auto"/>
            <w:right w:val="none" w:sz="0" w:space="0" w:color="auto"/>
          </w:divBdr>
        </w:div>
        <w:div w:id="1606841045">
          <w:marLeft w:val="0"/>
          <w:marRight w:val="0"/>
          <w:marTop w:val="0"/>
          <w:marBottom w:val="0"/>
          <w:divBdr>
            <w:top w:val="none" w:sz="0" w:space="0" w:color="auto"/>
            <w:left w:val="none" w:sz="0" w:space="0" w:color="auto"/>
            <w:bottom w:val="none" w:sz="0" w:space="0" w:color="auto"/>
            <w:right w:val="none" w:sz="0" w:space="0" w:color="auto"/>
          </w:divBdr>
        </w:div>
        <w:div w:id="280959922">
          <w:marLeft w:val="0"/>
          <w:marRight w:val="0"/>
          <w:marTop w:val="0"/>
          <w:marBottom w:val="0"/>
          <w:divBdr>
            <w:top w:val="none" w:sz="0" w:space="0" w:color="auto"/>
            <w:left w:val="none" w:sz="0" w:space="0" w:color="auto"/>
            <w:bottom w:val="none" w:sz="0" w:space="0" w:color="auto"/>
            <w:right w:val="none" w:sz="0" w:space="0" w:color="auto"/>
          </w:divBdr>
        </w:div>
        <w:div w:id="414668188">
          <w:marLeft w:val="0"/>
          <w:marRight w:val="0"/>
          <w:marTop w:val="0"/>
          <w:marBottom w:val="0"/>
          <w:divBdr>
            <w:top w:val="none" w:sz="0" w:space="0" w:color="auto"/>
            <w:left w:val="none" w:sz="0" w:space="0" w:color="auto"/>
            <w:bottom w:val="none" w:sz="0" w:space="0" w:color="auto"/>
            <w:right w:val="none" w:sz="0" w:space="0" w:color="auto"/>
          </w:divBdr>
        </w:div>
        <w:div w:id="1578055978">
          <w:marLeft w:val="0"/>
          <w:marRight w:val="0"/>
          <w:marTop w:val="0"/>
          <w:marBottom w:val="0"/>
          <w:divBdr>
            <w:top w:val="none" w:sz="0" w:space="0" w:color="auto"/>
            <w:left w:val="none" w:sz="0" w:space="0" w:color="auto"/>
            <w:bottom w:val="none" w:sz="0" w:space="0" w:color="auto"/>
            <w:right w:val="none" w:sz="0" w:space="0" w:color="auto"/>
          </w:divBdr>
        </w:div>
        <w:div w:id="231701761">
          <w:marLeft w:val="0"/>
          <w:marRight w:val="0"/>
          <w:marTop w:val="0"/>
          <w:marBottom w:val="0"/>
          <w:divBdr>
            <w:top w:val="none" w:sz="0" w:space="0" w:color="auto"/>
            <w:left w:val="none" w:sz="0" w:space="0" w:color="auto"/>
            <w:bottom w:val="none" w:sz="0" w:space="0" w:color="auto"/>
            <w:right w:val="none" w:sz="0" w:space="0" w:color="auto"/>
          </w:divBdr>
        </w:div>
        <w:div w:id="1142117621">
          <w:marLeft w:val="0"/>
          <w:marRight w:val="0"/>
          <w:marTop w:val="0"/>
          <w:marBottom w:val="0"/>
          <w:divBdr>
            <w:top w:val="none" w:sz="0" w:space="0" w:color="auto"/>
            <w:left w:val="none" w:sz="0" w:space="0" w:color="auto"/>
            <w:bottom w:val="none" w:sz="0" w:space="0" w:color="auto"/>
            <w:right w:val="none" w:sz="0" w:space="0" w:color="auto"/>
          </w:divBdr>
        </w:div>
        <w:div w:id="1379280543">
          <w:marLeft w:val="0"/>
          <w:marRight w:val="0"/>
          <w:marTop w:val="0"/>
          <w:marBottom w:val="0"/>
          <w:divBdr>
            <w:top w:val="none" w:sz="0" w:space="0" w:color="auto"/>
            <w:left w:val="none" w:sz="0" w:space="0" w:color="auto"/>
            <w:bottom w:val="none" w:sz="0" w:space="0" w:color="auto"/>
            <w:right w:val="none" w:sz="0" w:space="0" w:color="auto"/>
          </w:divBdr>
        </w:div>
        <w:div w:id="1168060618">
          <w:marLeft w:val="0"/>
          <w:marRight w:val="0"/>
          <w:marTop w:val="0"/>
          <w:marBottom w:val="0"/>
          <w:divBdr>
            <w:top w:val="none" w:sz="0" w:space="0" w:color="auto"/>
            <w:left w:val="none" w:sz="0" w:space="0" w:color="auto"/>
            <w:bottom w:val="none" w:sz="0" w:space="0" w:color="auto"/>
            <w:right w:val="none" w:sz="0" w:space="0" w:color="auto"/>
          </w:divBdr>
        </w:div>
        <w:div w:id="145555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2605</Words>
  <Characters>14854</Characters>
  <Application>Microsoft Office Word</Application>
  <DocSecurity>0</DocSecurity>
  <Lines>123</Lines>
  <Paragraphs>34</Paragraphs>
  <ScaleCrop>false</ScaleCrop>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pace</dc:creator>
  <cp:keywords/>
  <dc:description/>
  <cp:lastModifiedBy>beverly pace</cp:lastModifiedBy>
  <cp:revision>2</cp:revision>
  <dcterms:created xsi:type="dcterms:W3CDTF">2016-12-05T02:39:00Z</dcterms:created>
  <dcterms:modified xsi:type="dcterms:W3CDTF">2016-12-05T02:40:00Z</dcterms:modified>
</cp:coreProperties>
</file>