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2610"/>
        <w:gridCol w:w="1620"/>
        <w:gridCol w:w="6210"/>
      </w:tblGrid>
      <w:tr w:rsidR="00044D11" w14:paraId="02BC8024" w14:textId="77777777" w:rsidTr="00DC51FC">
        <w:tc>
          <w:tcPr>
            <w:tcW w:w="2610" w:type="dxa"/>
          </w:tcPr>
          <w:p w14:paraId="521F129A" w14:textId="77777777" w:rsidR="00044D11" w:rsidRDefault="00044D11" w:rsidP="008B4813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Name</w:t>
            </w:r>
          </w:p>
        </w:tc>
        <w:tc>
          <w:tcPr>
            <w:tcW w:w="1620" w:type="dxa"/>
          </w:tcPr>
          <w:p w14:paraId="0D198F9D" w14:textId="77777777" w:rsidR="00044D11" w:rsidRDefault="00044D11" w:rsidP="008B4813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Annotated Bibliography/</w:t>
            </w:r>
          </w:p>
          <w:p w14:paraId="28A74291" w14:textId="77777777" w:rsidR="00044D11" w:rsidRDefault="00044D11" w:rsidP="008B4813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Unit of Study/</w:t>
            </w:r>
          </w:p>
        </w:tc>
        <w:tc>
          <w:tcPr>
            <w:tcW w:w="6210" w:type="dxa"/>
          </w:tcPr>
          <w:p w14:paraId="33B187EC" w14:textId="77777777" w:rsidR="00044D11" w:rsidRDefault="00044D11" w:rsidP="008B4813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Evaluation of the Presenter</w:t>
            </w:r>
          </w:p>
          <w:p w14:paraId="3CB83B02" w14:textId="77777777" w:rsidR="00044D11" w:rsidRDefault="00044D11" w:rsidP="008B4813">
            <w:pPr>
              <w:spacing w:line="360" w:lineRule="auto"/>
              <w:jc w:val="center"/>
              <w:rPr>
                <w:lang w:bidi="x-none"/>
              </w:rPr>
            </w:pPr>
            <w:r>
              <w:rPr>
                <w:lang w:bidi="x-none"/>
              </w:rPr>
              <w:t>/Ideas to Remember</w:t>
            </w:r>
          </w:p>
        </w:tc>
      </w:tr>
      <w:tr w:rsidR="00044D11" w14:paraId="6AD99DEA" w14:textId="77777777" w:rsidTr="00DC51FC">
        <w:tc>
          <w:tcPr>
            <w:tcW w:w="2610" w:type="dxa"/>
          </w:tcPr>
          <w:p w14:paraId="10D4D787" w14:textId="57C3FFB4" w:rsidR="00044D11" w:rsidRDefault="00044D11" w:rsidP="00993A23">
            <w:pPr>
              <w:spacing w:line="480" w:lineRule="auto"/>
              <w:rPr>
                <w:rFonts w:ascii="Times New Roman" w:eastAsia="Cambria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1. </w:t>
            </w:r>
            <w:r w:rsidR="00AE2AA6">
              <w:rPr>
                <w:rFonts w:ascii="Times New Roman" w:eastAsia="Cambria" w:hAnsi="Times New Roman"/>
                <w:color w:val="000000"/>
              </w:rPr>
              <w:t>Allen, Patrick</w:t>
            </w:r>
          </w:p>
          <w:p w14:paraId="148C9256" w14:textId="3B10A08C" w:rsidR="00D6060F" w:rsidRPr="00D6060F" w:rsidRDefault="00D6060F" w:rsidP="00993A23">
            <w:pPr>
              <w:spacing w:line="480" w:lineRule="auto"/>
              <w:rPr>
                <w:rFonts w:ascii="Times New Roman" w:eastAsia="Cambria" w:hAnsi="Times New Roman"/>
                <w:color w:val="000000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6FD6BBFE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1BF6EC72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74BA8615" w14:textId="77777777" w:rsidTr="00DC51FC">
        <w:tc>
          <w:tcPr>
            <w:tcW w:w="2610" w:type="dxa"/>
          </w:tcPr>
          <w:p w14:paraId="37E56AE4" w14:textId="2A47D330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2. </w:t>
            </w:r>
            <w:r w:rsidR="00AE2AA6">
              <w:rPr>
                <w:rFonts w:ascii="Times New Roman" w:hAnsi="Times New Roman"/>
                <w:color w:val="000000"/>
              </w:rPr>
              <w:t>Angel, Sarai</w:t>
            </w:r>
          </w:p>
          <w:p w14:paraId="398C054E" w14:textId="19EFF8F5" w:rsidR="00EE4E2C" w:rsidRDefault="00EE4E2C" w:rsidP="00993A23">
            <w:pPr>
              <w:spacing w:line="480" w:lineRule="auto"/>
              <w:rPr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4BB45F5F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1BB97C7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16F884A" w14:textId="77777777" w:rsidTr="00DC51FC">
        <w:tc>
          <w:tcPr>
            <w:tcW w:w="2610" w:type="dxa"/>
          </w:tcPr>
          <w:p w14:paraId="036A2D2C" w14:textId="42F8DCE6" w:rsidR="00044D11" w:rsidRDefault="00544E58" w:rsidP="00993A23">
            <w:pPr>
              <w:spacing w:line="480" w:lineRule="auto"/>
              <w:rPr>
                <w:rFonts w:ascii="Times New Roman" w:hAnsi="Times New Roman"/>
                <w:color w:val="000000"/>
                <w:sz w:val="22"/>
                <w:lang w:bidi="x-none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3. </w:t>
            </w:r>
            <w:r w:rsidR="00AE2AA6">
              <w:rPr>
                <w:rFonts w:ascii="Times New Roman" w:hAnsi="Times New Roman"/>
                <w:color w:val="000000"/>
                <w:sz w:val="22"/>
                <w:lang w:bidi="x-none"/>
              </w:rPr>
              <w:t>Brown, Georgia</w:t>
            </w:r>
          </w:p>
          <w:p w14:paraId="32B6B6D6" w14:textId="6F99F304" w:rsidR="00EE4E2C" w:rsidRDefault="00EE4E2C" w:rsidP="00993A23">
            <w:pPr>
              <w:spacing w:line="480" w:lineRule="auto"/>
              <w:rPr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ember 9</w:t>
            </w:r>
          </w:p>
        </w:tc>
        <w:tc>
          <w:tcPr>
            <w:tcW w:w="1620" w:type="dxa"/>
          </w:tcPr>
          <w:p w14:paraId="2690F61A" w14:textId="77777777" w:rsidR="00044D11" w:rsidRDefault="00044D11" w:rsidP="008B4813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223E0C6D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7D1EBF81" w14:textId="77777777" w:rsidTr="00DC51FC">
        <w:tc>
          <w:tcPr>
            <w:tcW w:w="2610" w:type="dxa"/>
          </w:tcPr>
          <w:p w14:paraId="2D6448E3" w14:textId="05985C60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4. </w:t>
            </w:r>
            <w:r w:rsidR="00AE2AA6">
              <w:rPr>
                <w:rFonts w:ascii="Times New Roman" w:hAnsi="Times New Roman"/>
                <w:color w:val="000000"/>
              </w:rPr>
              <w:t>Cervantes, Alyssa</w:t>
            </w:r>
          </w:p>
          <w:p w14:paraId="6ECC5ECA" w14:textId="606A7344" w:rsidR="00EE4E2C" w:rsidRPr="004F3DEA" w:rsidRDefault="00EE4E2C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315D5868" w14:textId="77777777" w:rsidR="00044D11" w:rsidRDefault="00044D11" w:rsidP="008B4813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65154C58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5282CCE3" w14:textId="77777777" w:rsidTr="00DC51FC">
        <w:tc>
          <w:tcPr>
            <w:tcW w:w="2610" w:type="dxa"/>
          </w:tcPr>
          <w:tbl>
            <w:tblPr>
              <w:tblW w:w="19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044D11" w14:paraId="34176FFA" w14:textId="77777777" w:rsidTr="008B4813">
              <w:trPr>
                <w:trHeight w:val="260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14:paraId="7CAD2484" w14:textId="01BAAA84" w:rsidR="00044D11" w:rsidRDefault="00044D11" w:rsidP="00993A23">
                  <w:pPr>
                    <w:rPr>
                      <w:rFonts w:ascii="Times New Roman" w:hAnsi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lang w:bidi="x-none"/>
                    </w:rPr>
                    <w:t xml:space="preserve">5. </w:t>
                  </w:r>
                  <w:proofErr w:type="spellStart"/>
                  <w:r w:rsidR="00AE2AA6">
                    <w:rPr>
                      <w:rFonts w:ascii="Times New Roman" w:hAnsi="Times New Roman"/>
                      <w:color w:val="000000"/>
                    </w:rPr>
                    <w:t>Dumaop</w:t>
                  </w:r>
                  <w:proofErr w:type="spellEnd"/>
                  <w:r w:rsidR="00AE2AA6">
                    <w:rPr>
                      <w:rFonts w:ascii="Times New Roman" w:hAnsi="Times New Roman"/>
                      <w:color w:val="000000"/>
                    </w:rPr>
                    <w:t>, Inez</w:t>
                  </w:r>
                </w:p>
                <w:p w14:paraId="2070D1C2" w14:textId="77777777" w:rsidR="00D6060F" w:rsidRPr="00D6060F" w:rsidRDefault="00D6060F" w:rsidP="00993A23">
                  <w:pPr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</w:p>
                <w:p w14:paraId="1FA5BB84" w14:textId="160299B8" w:rsidR="00D6060F" w:rsidRPr="004F3DEA" w:rsidRDefault="00D6060F" w:rsidP="00993A23">
                  <w:pPr>
                    <w:rPr>
                      <w:rFonts w:ascii="Times New Roman" w:hAnsi="Times New Roman"/>
                      <w:color w:val="000000"/>
                      <w:lang w:bidi="x-non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bidi="x-none"/>
                    </w:rPr>
                    <w:t xml:space="preserve">-- </w:t>
                  </w:r>
                  <w:r w:rsidR="00AE2AA6">
                    <w:rPr>
                      <w:rFonts w:ascii="Times New Roman" w:hAnsi="Times New Roman"/>
                      <w:sz w:val="22"/>
                      <w:szCs w:val="22"/>
                      <w:lang w:bidi="x-none"/>
                    </w:rPr>
                    <w:t>December 2</w:t>
                  </w:r>
                </w:p>
              </w:tc>
            </w:tr>
          </w:tbl>
          <w:p w14:paraId="022F8611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1620" w:type="dxa"/>
          </w:tcPr>
          <w:p w14:paraId="7436EF26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7A816EC1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C795E92" w14:textId="77777777" w:rsidTr="00DC51FC">
        <w:tc>
          <w:tcPr>
            <w:tcW w:w="2610" w:type="dxa"/>
          </w:tcPr>
          <w:p w14:paraId="3CB4EDD6" w14:textId="77777777" w:rsidR="00AE2AA6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6. </w:t>
            </w:r>
            <w:r w:rsidR="00AE2AA6">
              <w:rPr>
                <w:rFonts w:ascii="Times New Roman" w:hAnsi="Times New Roman"/>
                <w:color w:val="000000"/>
              </w:rPr>
              <w:t>Evans, Kim</w:t>
            </w:r>
          </w:p>
          <w:p w14:paraId="7EFAF428" w14:textId="2FEE5823" w:rsidR="00044D11" w:rsidRPr="00AE2AA6" w:rsidRDefault="00D6060F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–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7C759E9C" w14:textId="77777777" w:rsidR="00044D11" w:rsidRDefault="00044D11" w:rsidP="008B4813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4752BF15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58603B7A" w14:textId="77777777" w:rsidTr="00DC51FC">
        <w:tc>
          <w:tcPr>
            <w:tcW w:w="2610" w:type="dxa"/>
          </w:tcPr>
          <w:p w14:paraId="049398F1" w14:textId="3BEA5491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>7.</w:t>
            </w:r>
            <w:r>
              <w:rPr>
                <w:rFonts w:ascii="Times New Roman" w:hAnsi="Times New Roman"/>
                <w:color w:val="000000"/>
                <w:lang w:bidi="x-none"/>
              </w:rPr>
              <w:t xml:space="preserve"> </w:t>
            </w:r>
            <w:r w:rsidR="00AE2AA6">
              <w:rPr>
                <w:rFonts w:ascii="Times New Roman" w:hAnsi="Times New Roman"/>
                <w:color w:val="000000"/>
              </w:rPr>
              <w:t>Fernandez Mendez, Kimi</w:t>
            </w:r>
          </w:p>
          <w:p w14:paraId="672DEDFD" w14:textId="632D9763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680FF2C7" w14:textId="77777777" w:rsidR="00044D11" w:rsidRDefault="00044D11" w:rsidP="008B4813">
            <w:pPr>
              <w:pStyle w:val="Heading2"/>
              <w:rPr>
                <w:lang w:bidi="x-none"/>
              </w:rPr>
            </w:pPr>
          </w:p>
        </w:tc>
        <w:tc>
          <w:tcPr>
            <w:tcW w:w="6210" w:type="dxa"/>
          </w:tcPr>
          <w:p w14:paraId="46E19D66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2532447" w14:textId="77777777" w:rsidTr="00DC51FC">
        <w:tc>
          <w:tcPr>
            <w:tcW w:w="2610" w:type="dxa"/>
          </w:tcPr>
          <w:p w14:paraId="74BB6952" w14:textId="7CF712A7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>8.</w:t>
            </w:r>
            <w:r>
              <w:rPr>
                <w:rFonts w:ascii="Times New Roman" w:hAnsi="Times New Roman"/>
                <w:color w:val="000000"/>
                <w:lang w:bidi="x-none"/>
              </w:rPr>
              <w:t xml:space="preserve"> </w:t>
            </w:r>
            <w:r w:rsidR="00AE2AA6">
              <w:rPr>
                <w:rFonts w:ascii="Times New Roman" w:hAnsi="Times New Roman"/>
                <w:color w:val="000000"/>
              </w:rPr>
              <w:t>Gallegos Muñoz, Jesus</w:t>
            </w:r>
          </w:p>
          <w:p w14:paraId="7ED6A6F6" w14:textId="11D9953F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0BD01DF0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A192953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390D904D" w14:textId="77777777" w:rsidTr="00DC51FC">
        <w:tc>
          <w:tcPr>
            <w:tcW w:w="2610" w:type="dxa"/>
          </w:tcPr>
          <w:p w14:paraId="58F65583" w14:textId="06EA6305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9. </w:t>
            </w:r>
            <w:proofErr w:type="spellStart"/>
            <w:r w:rsidR="00AE2AA6">
              <w:rPr>
                <w:rFonts w:ascii="Times New Roman" w:hAnsi="Times New Roman"/>
                <w:color w:val="000000"/>
              </w:rPr>
              <w:t>Gier</w:t>
            </w:r>
            <w:proofErr w:type="spellEnd"/>
            <w:r w:rsidR="00AE2AA6">
              <w:rPr>
                <w:rFonts w:ascii="Times New Roman" w:hAnsi="Times New Roman"/>
                <w:color w:val="000000"/>
              </w:rPr>
              <w:t>, Brianna</w:t>
            </w:r>
          </w:p>
          <w:p w14:paraId="0AA38A71" w14:textId="4A6C13ED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3F02D1F0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A3CC990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506B4514" w14:textId="77777777" w:rsidTr="00DC51FC">
        <w:tc>
          <w:tcPr>
            <w:tcW w:w="2610" w:type="dxa"/>
          </w:tcPr>
          <w:p w14:paraId="0EE5F40B" w14:textId="4E14D295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>10.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E2AA6">
              <w:rPr>
                <w:rFonts w:ascii="Times New Roman" w:hAnsi="Times New Roman"/>
                <w:color w:val="000000"/>
              </w:rPr>
              <w:t>Gomez, Mel</w:t>
            </w:r>
          </w:p>
          <w:p w14:paraId="58659E88" w14:textId="063ADFD5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ember 9</w:t>
            </w:r>
          </w:p>
        </w:tc>
        <w:tc>
          <w:tcPr>
            <w:tcW w:w="1620" w:type="dxa"/>
          </w:tcPr>
          <w:p w14:paraId="4D7FA8F6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581D23D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6F61474E" w14:textId="77777777" w:rsidTr="00DC51FC">
        <w:tc>
          <w:tcPr>
            <w:tcW w:w="2610" w:type="dxa"/>
          </w:tcPr>
          <w:p w14:paraId="4AFCA240" w14:textId="5803750E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lastRenderedPageBreak/>
              <w:t>11.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E2AA6">
              <w:rPr>
                <w:rFonts w:ascii="Times New Roman" w:hAnsi="Times New Roman"/>
                <w:color w:val="000000"/>
              </w:rPr>
              <w:t>Ho, Tam</w:t>
            </w:r>
          </w:p>
          <w:p w14:paraId="3E45DEB7" w14:textId="5E57A041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197DF324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0FE56BB2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6628B34" w14:textId="77777777" w:rsidTr="00DC51FC">
        <w:tc>
          <w:tcPr>
            <w:tcW w:w="2610" w:type="dxa"/>
          </w:tcPr>
          <w:p w14:paraId="1228D058" w14:textId="305F9B1E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>12.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AE2AA6">
              <w:rPr>
                <w:rFonts w:ascii="Times New Roman" w:hAnsi="Times New Roman"/>
                <w:color w:val="000000"/>
              </w:rPr>
              <w:t xml:space="preserve">Jung, </w:t>
            </w:r>
            <w:proofErr w:type="spellStart"/>
            <w:r w:rsidR="00AE2AA6">
              <w:rPr>
                <w:rFonts w:ascii="Times New Roman" w:hAnsi="Times New Roman"/>
                <w:color w:val="000000"/>
              </w:rPr>
              <w:t>Jaena</w:t>
            </w:r>
            <w:proofErr w:type="spellEnd"/>
          </w:p>
          <w:p w14:paraId="01F96BA8" w14:textId="58F1C77F" w:rsidR="00D6060F" w:rsidRPr="004F3DEA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AE2AA6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58A3CA4C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1E949D48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76F1977C" w14:textId="77777777" w:rsidTr="00DC51FC">
        <w:tc>
          <w:tcPr>
            <w:tcW w:w="2610" w:type="dxa"/>
          </w:tcPr>
          <w:tbl>
            <w:tblPr>
              <w:tblW w:w="192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20"/>
            </w:tblGrid>
            <w:tr w:rsidR="00044D11" w14:paraId="3A3B1766" w14:textId="77777777" w:rsidTr="008B4813">
              <w:trPr>
                <w:trHeight w:val="754"/>
              </w:trPr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top w:w="20" w:type="dxa"/>
                    <w:left w:w="20" w:type="dxa"/>
                    <w:bottom w:w="0" w:type="dxa"/>
                    <w:right w:w="20" w:type="dxa"/>
                  </w:tcMar>
                  <w:vAlign w:val="bottom"/>
                </w:tcPr>
                <w:p w14:paraId="6AD50B98" w14:textId="43859B3D" w:rsidR="00044D11" w:rsidRDefault="00044D11" w:rsidP="00993A23">
                  <w:pPr>
                    <w:rPr>
                      <w:rFonts w:ascii="Times New Roman" w:hAnsi="Times New Roman"/>
                      <w:color w:val="000000"/>
                    </w:rPr>
                  </w:pPr>
                  <w:r w:rsidRPr="007D567A">
                    <w:rPr>
                      <w:rFonts w:ascii="Times New Roman" w:hAnsi="Times New Roman"/>
                      <w:color w:val="000000"/>
                      <w:szCs w:val="24"/>
                      <w:lang w:bidi="x-none"/>
                    </w:rPr>
                    <w:t xml:space="preserve">13. </w:t>
                  </w:r>
                  <w:proofErr w:type="spellStart"/>
                  <w:proofErr w:type="gramStart"/>
                  <w:r w:rsidR="00DC51FC">
                    <w:rPr>
                      <w:rFonts w:ascii="Times New Roman" w:hAnsi="Times New Roman"/>
                      <w:color w:val="000000"/>
                    </w:rPr>
                    <w:t>Le,</w:t>
                  </w:r>
                  <w:r w:rsidR="00AE2AA6">
                    <w:rPr>
                      <w:rFonts w:ascii="Times New Roman" w:hAnsi="Times New Roman"/>
                      <w:color w:val="000000"/>
                    </w:rPr>
                    <w:t>garia</w:t>
                  </w:r>
                  <w:proofErr w:type="spellEnd"/>
                  <w:proofErr w:type="gramEnd"/>
                  <w:r w:rsidR="00AE2AA6">
                    <w:rPr>
                      <w:rFonts w:ascii="Times New Roman" w:hAnsi="Times New Roman"/>
                      <w:color w:val="000000"/>
                    </w:rPr>
                    <w:t xml:space="preserve"> (</w:t>
                  </w:r>
                  <w:proofErr w:type="spellStart"/>
                  <w:r w:rsidR="00AE2AA6">
                    <w:rPr>
                      <w:rFonts w:ascii="Times New Roman" w:hAnsi="Times New Roman"/>
                      <w:color w:val="000000"/>
                    </w:rPr>
                    <w:t>Oditt</w:t>
                  </w:r>
                  <w:proofErr w:type="spellEnd"/>
                  <w:r w:rsidR="00AE2AA6">
                    <w:rPr>
                      <w:rFonts w:ascii="Times New Roman" w:hAnsi="Times New Roman"/>
                      <w:color w:val="000000"/>
                    </w:rPr>
                    <w:t>), Emily</w:t>
                  </w:r>
                </w:p>
                <w:p w14:paraId="15291454" w14:textId="77777777" w:rsidR="00D6060F" w:rsidRPr="00D6060F" w:rsidRDefault="00D6060F" w:rsidP="00993A23">
                  <w:pPr>
                    <w:rPr>
                      <w:rFonts w:ascii="Times New Roman" w:hAnsi="Times New Roman"/>
                      <w:color w:val="000000"/>
                      <w:sz w:val="12"/>
                      <w:szCs w:val="12"/>
                    </w:rPr>
                  </w:pPr>
                </w:p>
                <w:p w14:paraId="4D831EA2" w14:textId="071CEDB8" w:rsidR="00D6060F" w:rsidRPr="004F3DEA" w:rsidRDefault="00D6060F" w:rsidP="00993A23">
                  <w:pPr>
                    <w:rPr>
                      <w:rFonts w:ascii="Times New Roman" w:hAnsi="Times New Roman"/>
                      <w:color w:val="000000"/>
                      <w:lang w:bidi="x-non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bidi="x-none"/>
                    </w:rPr>
                    <w:t xml:space="preserve">– </w:t>
                  </w:r>
                  <w:r w:rsidR="005D6CCE">
                    <w:rPr>
                      <w:rFonts w:ascii="Times New Roman" w:hAnsi="Times New Roman"/>
                      <w:sz w:val="22"/>
                      <w:szCs w:val="22"/>
                      <w:lang w:bidi="x-none"/>
                    </w:rPr>
                    <w:t>Dec</w:t>
                  </w:r>
                  <w:r w:rsidR="00AE2AA6">
                    <w:rPr>
                      <w:rFonts w:ascii="Times New Roman" w:hAnsi="Times New Roman"/>
                      <w:sz w:val="22"/>
                      <w:szCs w:val="22"/>
                      <w:lang w:bidi="x-none"/>
                    </w:rPr>
                    <w:t>ember 9</w:t>
                  </w:r>
                </w:p>
              </w:tc>
            </w:tr>
          </w:tbl>
          <w:p w14:paraId="07FD8923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</w:p>
        </w:tc>
        <w:tc>
          <w:tcPr>
            <w:tcW w:w="1620" w:type="dxa"/>
          </w:tcPr>
          <w:p w14:paraId="2482B877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5EB8246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48AE88C" w14:textId="77777777" w:rsidTr="00DC51FC">
        <w:tc>
          <w:tcPr>
            <w:tcW w:w="2610" w:type="dxa"/>
          </w:tcPr>
          <w:p w14:paraId="264388BC" w14:textId="3A8A4A40" w:rsidR="00044D11" w:rsidRDefault="00044D11" w:rsidP="00993A23">
            <w:pPr>
              <w:spacing w:line="48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2"/>
                <w:lang w:bidi="x-none"/>
              </w:rPr>
              <w:t xml:space="preserve">14. </w:t>
            </w:r>
            <w:r w:rsidR="005D6CCE">
              <w:rPr>
                <w:rFonts w:ascii="Times New Roman" w:hAnsi="Times New Roman"/>
                <w:color w:val="000000"/>
              </w:rPr>
              <w:t>L</w:t>
            </w:r>
            <w:r w:rsidR="00D14D97">
              <w:rPr>
                <w:rFonts w:ascii="Times New Roman" w:hAnsi="Times New Roman"/>
                <w:color w:val="000000"/>
              </w:rPr>
              <w:t>imon Tello, Jackie</w:t>
            </w:r>
          </w:p>
          <w:p w14:paraId="2D4D6B01" w14:textId="6EC569C1" w:rsidR="00D6060F" w:rsidRPr="003D4E84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0E0EE20E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C02DAA5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00C52A67" w14:textId="77777777" w:rsidTr="00DC51FC">
        <w:tc>
          <w:tcPr>
            <w:tcW w:w="2610" w:type="dxa"/>
          </w:tcPr>
          <w:p w14:paraId="5DE759FA" w14:textId="2CCA08E9" w:rsidR="00044D11" w:rsidRDefault="00DC51FC" w:rsidP="00993A23">
            <w:pPr>
              <w:spacing w:line="480" w:lineRule="auto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15. </w:t>
            </w:r>
            <w:r w:rsidR="00D14D97">
              <w:rPr>
                <w:rFonts w:ascii="Times New Roman" w:hAnsi="Times New Roman"/>
                <w:lang w:bidi="x-none"/>
              </w:rPr>
              <w:t>Lusk, Shayna</w:t>
            </w:r>
          </w:p>
          <w:p w14:paraId="14CAEDB1" w14:textId="76C230AC" w:rsidR="00D6060F" w:rsidRPr="003D4E84" w:rsidRDefault="00D6060F" w:rsidP="00993A23">
            <w:pPr>
              <w:spacing w:line="480" w:lineRule="auto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480D6CA0" w14:textId="77777777" w:rsidR="00044D11" w:rsidRDefault="00044D11" w:rsidP="008B4813">
            <w:pPr>
              <w:spacing w:line="480" w:lineRule="auto"/>
              <w:rPr>
                <w:i/>
                <w:lang w:bidi="x-none"/>
              </w:rPr>
            </w:pPr>
          </w:p>
        </w:tc>
        <w:tc>
          <w:tcPr>
            <w:tcW w:w="6210" w:type="dxa"/>
          </w:tcPr>
          <w:p w14:paraId="460D2159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7E74FF1D" w14:textId="77777777" w:rsidTr="00DC51FC">
        <w:tc>
          <w:tcPr>
            <w:tcW w:w="2610" w:type="dxa"/>
          </w:tcPr>
          <w:p w14:paraId="21AFB795" w14:textId="5073B479" w:rsidR="00044D11" w:rsidRDefault="00DC51FC" w:rsidP="00993A23">
            <w:pPr>
              <w:spacing w:line="48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color w:val="000000"/>
                <w:szCs w:val="24"/>
                <w:lang w:bidi="x-none"/>
              </w:rPr>
              <w:t xml:space="preserve">16. </w:t>
            </w:r>
            <w:r w:rsidR="005D6CCE">
              <w:rPr>
                <w:rFonts w:ascii="Times New Roman" w:hAnsi="Times New Roman"/>
                <w:color w:val="000000"/>
                <w:szCs w:val="24"/>
                <w:lang w:bidi="x-none"/>
              </w:rPr>
              <w:t>Mor</w:t>
            </w:r>
            <w:r w:rsidR="00D14D97">
              <w:rPr>
                <w:rFonts w:ascii="Times New Roman" w:hAnsi="Times New Roman"/>
                <w:color w:val="000000"/>
                <w:szCs w:val="24"/>
                <w:lang w:bidi="x-none"/>
              </w:rPr>
              <w:t>ton, Cate</w:t>
            </w:r>
          </w:p>
          <w:p w14:paraId="26F86771" w14:textId="756129E9" w:rsidR="00D6060F" w:rsidRPr="004C3B48" w:rsidRDefault="00D6060F" w:rsidP="00993A23">
            <w:pPr>
              <w:spacing w:line="480" w:lineRule="auto"/>
              <w:rPr>
                <w:rFonts w:ascii="Times New Roman" w:hAnsi="Times New Roman"/>
                <w:color w:val="000000"/>
                <w:szCs w:val="24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22A53278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68DF176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044D11" w14:paraId="4F3FE08B" w14:textId="77777777" w:rsidTr="00DC51FC">
        <w:tc>
          <w:tcPr>
            <w:tcW w:w="2610" w:type="dxa"/>
          </w:tcPr>
          <w:p w14:paraId="15B9DEEE" w14:textId="67BDD6BB" w:rsidR="00044D11" w:rsidRDefault="00DC51FC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17. </w:t>
            </w:r>
            <w:r w:rsidR="00D14D97">
              <w:rPr>
                <w:rFonts w:ascii="Times New Roman" w:hAnsi="Times New Roman"/>
                <w:color w:val="000000"/>
              </w:rPr>
              <w:t>Muñoz,</w:t>
            </w:r>
            <w:r w:rsidR="00D14D97">
              <w:rPr>
                <w:rFonts w:ascii="Times New Roman" w:hAnsi="Times New Roman"/>
                <w:color w:val="000000"/>
              </w:rPr>
              <w:t xml:space="preserve"> Antonia</w:t>
            </w:r>
          </w:p>
          <w:p w14:paraId="696BE961" w14:textId="3E720452" w:rsidR="00D6060F" w:rsidRPr="00E72F50" w:rsidRDefault="00D6060F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6BE5132A" w14:textId="77777777" w:rsidR="00044D11" w:rsidRDefault="00044D11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E1D25CC" w14:textId="77777777" w:rsidR="00044D11" w:rsidRDefault="00044D11" w:rsidP="008B4813">
            <w:pPr>
              <w:spacing w:line="720" w:lineRule="auto"/>
              <w:rPr>
                <w:lang w:bidi="x-none"/>
              </w:rPr>
            </w:pPr>
          </w:p>
        </w:tc>
      </w:tr>
      <w:tr w:rsidR="0091531A" w14:paraId="23F788A9" w14:textId="77777777" w:rsidTr="00DC51FC">
        <w:tc>
          <w:tcPr>
            <w:tcW w:w="2610" w:type="dxa"/>
          </w:tcPr>
          <w:p w14:paraId="14C941DC" w14:textId="2B137731" w:rsidR="00D6060F" w:rsidRDefault="00D6060F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18. 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Nguyen,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Kevin</w:t>
            </w:r>
          </w:p>
          <w:p w14:paraId="05D9340D" w14:textId="0474BDD4" w:rsidR="0091531A" w:rsidRPr="00E72F50" w:rsidRDefault="00D6060F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78AE7C09" w14:textId="77777777" w:rsidR="0091531A" w:rsidRDefault="0091531A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58D950A4" w14:textId="77777777" w:rsidR="0091531A" w:rsidRDefault="0091531A" w:rsidP="008B4813">
            <w:pPr>
              <w:spacing w:line="720" w:lineRule="auto"/>
              <w:rPr>
                <w:lang w:bidi="x-none"/>
              </w:rPr>
            </w:pPr>
          </w:p>
        </w:tc>
      </w:tr>
      <w:tr w:rsidR="0091531A" w14:paraId="00A0CEA7" w14:textId="77777777" w:rsidTr="00DC51FC">
        <w:tc>
          <w:tcPr>
            <w:tcW w:w="2610" w:type="dxa"/>
          </w:tcPr>
          <w:p w14:paraId="182CA009" w14:textId="2B41138F" w:rsidR="0091531A" w:rsidRDefault="00D6060F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19.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Nguyen, Vanessa</w:t>
            </w:r>
            <w:r w:rsidR="005D6CCE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–</w:t>
            </w: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</w:t>
            </w:r>
          </w:p>
          <w:p w14:paraId="5DF5F167" w14:textId="07B561A1" w:rsidR="005D6CCE" w:rsidRPr="00E72F50" w:rsidRDefault="00D14D97" w:rsidP="00993A2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December 2</w:t>
            </w:r>
          </w:p>
        </w:tc>
        <w:tc>
          <w:tcPr>
            <w:tcW w:w="1620" w:type="dxa"/>
          </w:tcPr>
          <w:p w14:paraId="3F3AD908" w14:textId="77777777" w:rsidR="0091531A" w:rsidRDefault="0091531A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FA4CEDD" w14:textId="77777777" w:rsidR="0091531A" w:rsidRDefault="0091531A" w:rsidP="008B4813">
            <w:pPr>
              <w:spacing w:line="720" w:lineRule="auto"/>
              <w:rPr>
                <w:lang w:bidi="x-none"/>
              </w:rPr>
            </w:pPr>
          </w:p>
        </w:tc>
      </w:tr>
      <w:tr w:rsidR="0091531A" w14:paraId="70D4B5D3" w14:textId="77777777" w:rsidTr="00DC51FC">
        <w:tc>
          <w:tcPr>
            <w:tcW w:w="2610" w:type="dxa"/>
          </w:tcPr>
          <w:p w14:paraId="03C79DBB" w14:textId="68AD21EC" w:rsidR="0091531A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20.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Patton, Darleen</w:t>
            </w:r>
          </w:p>
          <w:p w14:paraId="5AAA96AA" w14:textId="2794D096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December 9</w:t>
            </w:r>
          </w:p>
        </w:tc>
        <w:tc>
          <w:tcPr>
            <w:tcW w:w="1620" w:type="dxa"/>
          </w:tcPr>
          <w:p w14:paraId="5D62EB12" w14:textId="77777777" w:rsidR="0091531A" w:rsidRDefault="0091531A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6E10049" w14:textId="77777777" w:rsidR="0091531A" w:rsidRDefault="0091531A" w:rsidP="008B4813">
            <w:pPr>
              <w:spacing w:line="720" w:lineRule="auto"/>
              <w:rPr>
                <w:lang w:bidi="x-none"/>
              </w:rPr>
            </w:pPr>
          </w:p>
        </w:tc>
      </w:tr>
      <w:tr w:rsidR="00D14C3F" w14:paraId="459A7650" w14:textId="77777777" w:rsidTr="00DC51FC">
        <w:tc>
          <w:tcPr>
            <w:tcW w:w="2610" w:type="dxa"/>
          </w:tcPr>
          <w:p w14:paraId="68B774FE" w14:textId="2F217EF3" w:rsidR="00D14C3F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21.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Perez, Alejandro</w:t>
            </w:r>
          </w:p>
          <w:p w14:paraId="6A27327B" w14:textId="439794B6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December 2</w:t>
            </w:r>
          </w:p>
        </w:tc>
        <w:tc>
          <w:tcPr>
            <w:tcW w:w="1620" w:type="dxa"/>
          </w:tcPr>
          <w:p w14:paraId="7CC8858D" w14:textId="77777777" w:rsidR="00D14C3F" w:rsidRDefault="00D14C3F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3B86F81" w14:textId="77777777" w:rsidR="00D14C3F" w:rsidRDefault="00D14C3F" w:rsidP="008B4813">
            <w:pPr>
              <w:spacing w:line="720" w:lineRule="auto"/>
              <w:rPr>
                <w:lang w:bidi="x-none"/>
              </w:rPr>
            </w:pPr>
          </w:p>
        </w:tc>
      </w:tr>
      <w:tr w:rsidR="001E49C5" w14:paraId="5A54B0DC" w14:textId="77777777" w:rsidTr="00DC51FC">
        <w:tc>
          <w:tcPr>
            <w:tcW w:w="2610" w:type="dxa"/>
          </w:tcPr>
          <w:p w14:paraId="268FF5E3" w14:textId="3BBB6C2D" w:rsidR="001E49C5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22.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Silveira</w:t>
            </w:r>
            <w:r w:rsidR="004C7B29"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,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Isabella</w:t>
            </w:r>
          </w:p>
          <w:p w14:paraId="7D8AF8EB" w14:textId="77777777" w:rsidR="00D14D97" w:rsidRDefault="00D14D97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  <w:p w14:paraId="1EA7BE91" w14:textId="5361178A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December 2</w:t>
            </w:r>
          </w:p>
        </w:tc>
        <w:tc>
          <w:tcPr>
            <w:tcW w:w="1620" w:type="dxa"/>
          </w:tcPr>
          <w:p w14:paraId="24467EDE" w14:textId="77777777" w:rsidR="001E49C5" w:rsidRDefault="001E49C5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F7DDB59" w14:textId="77777777" w:rsidR="001E49C5" w:rsidRDefault="001E49C5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15CFD78F" w14:textId="77777777" w:rsidTr="00DC51FC">
        <w:tc>
          <w:tcPr>
            <w:tcW w:w="2610" w:type="dxa"/>
          </w:tcPr>
          <w:p w14:paraId="32BF8BDE" w14:textId="1E692BDB" w:rsidR="00DC51FC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23.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Smith, Jessica</w:t>
            </w:r>
          </w:p>
          <w:p w14:paraId="1753E6CE" w14:textId="0F94ED17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--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December 2</w:t>
            </w:r>
          </w:p>
        </w:tc>
        <w:tc>
          <w:tcPr>
            <w:tcW w:w="1620" w:type="dxa"/>
          </w:tcPr>
          <w:p w14:paraId="08CA3239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4FF56FD3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24147DDF" w14:textId="77777777" w:rsidTr="00DC51FC">
        <w:tc>
          <w:tcPr>
            <w:tcW w:w="2610" w:type="dxa"/>
          </w:tcPr>
          <w:p w14:paraId="5A602D27" w14:textId="7CFACC92" w:rsidR="00DC51FC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24.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Terry, Nicole</w:t>
            </w:r>
          </w:p>
          <w:p w14:paraId="33C094FA" w14:textId="3EF45A91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7E200B97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2E6998B7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1982347D" w14:textId="77777777" w:rsidTr="00DC51FC">
        <w:tc>
          <w:tcPr>
            <w:tcW w:w="2610" w:type="dxa"/>
          </w:tcPr>
          <w:p w14:paraId="7D56EF1A" w14:textId="352D01F3" w:rsidR="00DC51FC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25. </w:t>
            </w:r>
            <w:proofErr w:type="spellStart"/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Togiai</w:t>
            </w:r>
            <w:proofErr w:type="spellEnd"/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, Tim</w:t>
            </w:r>
          </w:p>
          <w:p w14:paraId="4F5D616E" w14:textId="79ED547A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ember 2</w:t>
            </w:r>
          </w:p>
        </w:tc>
        <w:tc>
          <w:tcPr>
            <w:tcW w:w="1620" w:type="dxa"/>
          </w:tcPr>
          <w:p w14:paraId="4C6F8D8E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6E965D32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7A4C91A5" w14:textId="77777777" w:rsidTr="00DC51FC">
        <w:tc>
          <w:tcPr>
            <w:tcW w:w="2610" w:type="dxa"/>
          </w:tcPr>
          <w:p w14:paraId="6791FF36" w14:textId="17BC0284" w:rsidR="00D6060F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26. </w:t>
            </w:r>
            <w:r w:rsidR="00D14D97">
              <w:rPr>
                <w:rFonts w:ascii="Times New Roman" w:hAnsi="Times New Roman"/>
                <w:sz w:val="22"/>
                <w:szCs w:val="22"/>
                <w:lang w:bidi="x-none"/>
              </w:rPr>
              <w:t>Tra</w:t>
            </w:r>
            <w:r w:rsidR="00021E3B">
              <w:rPr>
                <w:rFonts w:ascii="Times New Roman" w:hAnsi="Times New Roman"/>
                <w:sz w:val="22"/>
                <w:szCs w:val="22"/>
                <w:lang w:bidi="x-none"/>
              </w:rPr>
              <w:t>n, Christine</w:t>
            </w: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 </w:t>
            </w:r>
          </w:p>
          <w:p w14:paraId="461FB3A8" w14:textId="1F92BD28" w:rsidR="00D6060F" w:rsidRPr="00E72F50" w:rsidRDefault="00D6060F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 xml:space="preserve">– </w:t>
            </w:r>
            <w:r w:rsidR="004C7B29">
              <w:rPr>
                <w:rFonts w:ascii="Times New Roman" w:hAnsi="Times New Roman"/>
                <w:sz w:val="22"/>
                <w:szCs w:val="22"/>
                <w:lang w:bidi="x-none"/>
              </w:rPr>
              <w:t>Dec</w:t>
            </w:r>
            <w:r w:rsidR="00021E3B">
              <w:rPr>
                <w:rFonts w:ascii="Times New Roman" w:hAnsi="Times New Roman"/>
                <w:sz w:val="22"/>
                <w:szCs w:val="22"/>
                <w:lang w:bidi="x-none"/>
              </w:rPr>
              <w:t>ember 9</w:t>
            </w:r>
          </w:p>
        </w:tc>
        <w:tc>
          <w:tcPr>
            <w:tcW w:w="1620" w:type="dxa"/>
          </w:tcPr>
          <w:p w14:paraId="493C09F9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1F577C69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76DCF9D7" w14:textId="77777777" w:rsidTr="00DC51FC">
        <w:tc>
          <w:tcPr>
            <w:tcW w:w="2610" w:type="dxa"/>
          </w:tcPr>
          <w:p w14:paraId="47359ACF" w14:textId="77777777" w:rsidR="00D6060F" w:rsidRDefault="00021E3B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27. Tseng, Kyle</w:t>
            </w:r>
          </w:p>
          <w:p w14:paraId="06998AFF" w14:textId="62FEB39A" w:rsidR="00021E3B" w:rsidRPr="00E72F50" w:rsidRDefault="00021E3B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  <w:r>
              <w:rPr>
                <w:rFonts w:ascii="Times New Roman" w:hAnsi="Times New Roman"/>
                <w:sz w:val="22"/>
                <w:szCs w:val="22"/>
                <w:lang w:bidi="x-none"/>
              </w:rPr>
              <w:t>-- December 9</w:t>
            </w:r>
          </w:p>
        </w:tc>
        <w:tc>
          <w:tcPr>
            <w:tcW w:w="1620" w:type="dxa"/>
          </w:tcPr>
          <w:p w14:paraId="4B7601B2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092BF830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7E067379" w14:textId="77777777" w:rsidTr="00DC51FC">
        <w:tc>
          <w:tcPr>
            <w:tcW w:w="2610" w:type="dxa"/>
          </w:tcPr>
          <w:p w14:paraId="7544DB7F" w14:textId="77777777" w:rsidR="00DC51FC" w:rsidRPr="00E72F50" w:rsidRDefault="00DC51FC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</w:tc>
        <w:tc>
          <w:tcPr>
            <w:tcW w:w="1620" w:type="dxa"/>
          </w:tcPr>
          <w:p w14:paraId="6DA58AAC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02C5EC4A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  <w:tr w:rsidR="00DC51FC" w14:paraId="5589DD83" w14:textId="77777777" w:rsidTr="00DC51FC">
        <w:tc>
          <w:tcPr>
            <w:tcW w:w="2610" w:type="dxa"/>
          </w:tcPr>
          <w:p w14:paraId="639A6925" w14:textId="77777777" w:rsidR="00DC51FC" w:rsidRPr="00E72F50" w:rsidRDefault="00DC51FC" w:rsidP="008B4813">
            <w:pPr>
              <w:spacing w:line="480" w:lineRule="auto"/>
              <w:rPr>
                <w:rFonts w:ascii="Times New Roman" w:hAnsi="Times New Roman"/>
                <w:sz w:val="22"/>
                <w:szCs w:val="22"/>
                <w:lang w:bidi="x-none"/>
              </w:rPr>
            </w:pPr>
          </w:p>
        </w:tc>
        <w:tc>
          <w:tcPr>
            <w:tcW w:w="1620" w:type="dxa"/>
          </w:tcPr>
          <w:p w14:paraId="35C08A35" w14:textId="77777777" w:rsidR="00DC51FC" w:rsidRDefault="00DC51FC" w:rsidP="008B4813">
            <w:pPr>
              <w:spacing w:line="480" w:lineRule="auto"/>
              <w:rPr>
                <w:lang w:bidi="x-none"/>
              </w:rPr>
            </w:pPr>
          </w:p>
        </w:tc>
        <w:tc>
          <w:tcPr>
            <w:tcW w:w="6210" w:type="dxa"/>
          </w:tcPr>
          <w:p w14:paraId="3682DDF5" w14:textId="77777777" w:rsidR="00DC51FC" w:rsidRDefault="00DC51FC" w:rsidP="008B4813">
            <w:pPr>
              <w:spacing w:line="720" w:lineRule="auto"/>
              <w:rPr>
                <w:lang w:bidi="x-none"/>
              </w:rPr>
            </w:pPr>
          </w:p>
        </w:tc>
      </w:tr>
    </w:tbl>
    <w:p w14:paraId="600E5371" w14:textId="77777777" w:rsidR="00044D11" w:rsidRDefault="00044D11" w:rsidP="00044D11">
      <w:pPr>
        <w:rPr>
          <w:sz w:val="12"/>
        </w:rPr>
      </w:pPr>
    </w:p>
    <w:p w14:paraId="106E447B" w14:textId="77777777" w:rsidR="00044D11" w:rsidRDefault="00044D11" w:rsidP="00044D11">
      <w:pPr>
        <w:rPr>
          <w:rFonts w:ascii="Times New Roman" w:hAnsi="Times New Roman"/>
        </w:rPr>
      </w:pPr>
    </w:p>
    <w:p w14:paraId="7145D9C1" w14:textId="77777777" w:rsidR="00044D11" w:rsidRDefault="00044D11" w:rsidP="00044D11">
      <w:pPr>
        <w:jc w:val="center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b/>
          <w:sz w:val="22"/>
          <w:u w:val="single"/>
        </w:rPr>
        <w:t>Key Points for Oral Presentations of Annotated Bibliographies and Units of Study</w:t>
      </w:r>
    </w:p>
    <w:p w14:paraId="37712F11" w14:textId="77777777" w:rsidR="00927D60" w:rsidRPr="00927D60" w:rsidRDefault="00927D60" w:rsidP="00044D11">
      <w:pPr>
        <w:jc w:val="center"/>
        <w:rPr>
          <w:rFonts w:ascii="Times New Roman" w:hAnsi="Times New Roman"/>
          <w:sz w:val="22"/>
        </w:rPr>
      </w:pPr>
    </w:p>
    <w:p w14:paraId="1FBFAE5C" w14:textId="58EF569A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 xml:space="preserve">Your Oral Presentations are limited to </w:t>
      </w:r>
      <w:r>
        <w:rPr>
          <w:rFonts w:ascii="Times New Roman" w:hAnsi="Times New Roman"/>
          <w:b/>
          <w:sz w:val="22"/>
        </w:rPr>
        <w:t>1</w:t>
      </w:r>
      <w:r w:rsidR="0091531A">
        <w:rPr>
          <w:rFonts w:ascii="Times New Roman" w:hAnsi="Times New Roman"/>
          <w:b/>
          <w:sz w:val="22"/>
        </w:rPr>
        <w:t>0</w:t>
      </w:r>
      <w:r>
        <w:rPr>
          <w:rFonts w:ascii="Times New Roman" w:hAnsi="Times New Roman"/>
          <w:b/>
          <w:sz w:val="22"/>
        </w:rPr>
        <w:t>-1</w:t>
      </w:r>
      <w:r w:rsidR="00AC6B4A">
        <w:rPr>
          <w:rFonts w:ascii="Times New Roman" w:hAnsi="Times New Roman"/>
          <w:b/>
          <w:sz w:val="22"/>
        </w:rPr>
        <w:t>2</w:t>
      </w:r>
      <w:r w:rsidR="0007190F">
        <w:rPr>
          <w:rFonts w:ascii="Times New Roman" w:hAnsi="Times New Roman"/>
          <w:b/>
          <w:sz w:val="22"/>
        </w:rPr>
        <w:t xml:space="preserve"> </w:t>
      </w:r>
      <w:r w:rsidRPr="007E3A01">
        <w:rPr>
          <w:rFonts w:ascii="Times New Roman" w:hAnsi="Times New Roman"/>
          <w:b/>
          <w:sz w:val="22"/>
        </w:rPr>
        <w:t xml:space="preserve">Minutes </w:t>
      </w:r>
      <w:r w:rsidRPr="007E3A01">
        <w:rPr>
          <w:rFonts w:ascii="Times New Roman" w:hAnsi="Times New Roman"/>
          <w:sz w:val="22"/>
        </w:rPr>
        <w:t>– please plan your presentations carefully and practice them to be assured they will be in the time allowed.  You will be asked to stop after 1</w:t>
      </w:r>
      <w:r w:rsidR="00AC6B4A">
        <w:rPr>
          <w:rFonts w:ascii="Times New Roman" w:hAnsi="Times New Roman"/>
          <w:sz w:val="22"/>
        </w:rPr>
        <w:t>2</w:t>
      </w:r>
      <w:r w:rsidRPr="007E3A01">
        <w:rPr>
          <w:rFonts w:ascii="Times New Roman" w:hAnsi="Times New Roman"/>
          <w:sz w:val="22"/>
        </w:rPr>
        <w:t xml:space="preserve"> minutes, whether you are finished or not.</w:t>
      </w:r>
    </w:p>
    <w:p w14:paraId="1790D2F8" w14:textId="77777777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>You should devote 1-2 minutes to an explanation of your rationale</w:t>
      </w:r>
    </w:p>
    <w:p w14:paraId="29FA3BE0" w14:textId="77777777" w:rsidR="00044D11" w:rsidRPr="007E3A01" w:rsidRDefault="00044D11" w:rsidP="007E372D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>Why did you decide to do an annotated bibliography and why did you choose the topic you did?  What influenced you to focus on what you have?</w:t>
      </w:r>
    </w:p>
    <w:p w14:paraId="7FD7DAA9" w14:textId="77777777" w:rsidR="00044D11" w:rsidRPr="007E3A01" w:rsidRDefault="00044D11" w:rsidP="007E372D">
      <w:pPr>
        <w:numPr>
          <w:ilvl w:val="1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>Why did you select the centerpiece work or theme for your Unit of Study? How does this centerpiece (canonical) work or theme or unit connect to your YA Literature sources?</w:t>
      </w:r>
    </w:p>
    <w:p w14:paraId="16EC80E1" w14:textId="77777777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 xml:space="preserve">For Annotated Bibliographies, highlight </w:t>
      </w:r>
      <w:r>
        <w:rPr>
          <w:rFonts w:ascii="Times New Roman" w:hAnsi="Times New Roman"/>
          <w:sz w:val="22"/>
        </w:rPr>
        <w:t>3</w:t>
      </w:r>
      <w:r w:rsidRPr="007E3A01">
        <w:rPr>
          <w:rFonts w:ascii="Times New Roman" w:hAnsi="Times New Roman"/>
          <w:sz w:val="22"/>
        </w:rPr>
        <w:t xml:space="preserve"> or </w:t>
      </w:r>
      <w:r>
        <w:rPr>
          <w:rFonts w:ascii="Times New Roman" w:hAnsi="Times New Roman"/>
          <w:sz w:val="22"/>
        </w:rPr>
        <w:t>4</w:t>
      </w:r>
      <w:r w:rsidRPr="007E3A01">
        <w:rPr>
          <w:rFonts w:ascii="Times New Roman" w:hAnsi="Times New Roman"/>
          <w:sz w:val="22"/>
        </w:rPr>
        <w:t xml:space="preserve"> of your annotations.  If you can bring the book/source and show it as you present, that visual is helpful.</w:t>
      </w:r>
    </w:p>
    <w:p w14:paraId="0A18F868" w14:textId="77777777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lastRenderedPageBreak/>
        <w:t>For those doing Units of Study, consider sharing 1 or 2 of the activities in your unit that involve YA Literature resources</w:t>
      </w:r>
    </w:p>
    <w:p w14:paraId="7AFE57E3" w14:textId="49FA37EF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7E3A01">
        <w:rPr>
          <w:rFonts w:ascii="Times New Roman" w:hAnsi="Times New Roman"/>
          <w:sz w:val="22"/>
        </w:rPr>
        <w:t>For ALL: you need to email an electronic copy of your work, saved as a Microsoft Word document</w:t>
      </w:r>
      <w:r w:rsidR="00927D60">
        <w:rPr>
          <w:rFonts w:ascii="Times New Roman" w:hAnsi="Times New Roman"/>
          <w:sz w:val="22"/>
        </w:rPr>
        <w:t xml:space="preserve"> by </w:t>
      </w:r>
      <w:r w:rsidR="0013152A">
        <w:rPr>
          <w:rFonts w:ascii="Times New Roman" w:hAnsi="Times New Roman"/>
          <w:b/>
          <w:bCs/>
          <w:sz w:val="22"/>
        </w:rPr>
        <w:t>10</w:t>
      </w:r>
      <w:r w:rsidR="00D14C3F">
        <w:rPr>
          <w:rFonts w:ascii="Times New Roman" w:hAnsi="Times New Roman"/>
          <w:b/>
          <w:sz w:val="22"/>
        </w:rPr>
        <w:t>:00</w:t>
      </w:r>
      <w:r w:rsidR="00927D60">
        <w:rPr>
          <w:rFonts w:ascii="Times New Roman" w:hAnsi="Times New Roman"/>
          <w:b/>
          <w:sz w:val="22"/>
        </w:rPr>
        <w:t xml:space="preserve"> on </w:t>
      </w:r>
      <w:r w:rsidR="007E372D">
        <w:rPr>
          <w:rFonts w:ascii="Times New Roman" w:hAnsi="Times New Roman"/>
          <w:b/>
          <w:sz w:val="22"/>
        </w:rPr>
        <w:t>November 2</w:t>
      </w:r>
      <w:r w:rsidR="004C7B29">
        <w:rPr>
          <w:rFonts w:ascii="Times New Roman" w:hAnsi="Times New Roman"/>
          <w:b/>
          <w:sz w:val="22"/>
        </w:rPr>
        <w:t>7</w:t>
      </w:r>
      <w:r w:rsidR="007E372D">
        <w:rPr>
          <w:rFonts w:ascii="Times New Roman" w:hAnsi="Times New Roman"/>
          <w:b/>
          <w:sz w:val="22"/>
        </w:rPr>
        <w:t xml:space="preserve"> or December </w:t>
      </w:r>
      <w:r w:rsidR="004C7B29">
        <w:rPr>
          <w:rFonts w:ascii="Times New Roman" w:hAnsi="Times New Roman"/>
          <w:b/>
          <w:sz w:val="22"/>
        </w:rPr>
        <w:t xml:space="preserve">4 </w:t>
      </w:r>
      <w:r w:rsidR="00927D60">
        <w:rPr>
          <w:rFonts w:ascii="Times New Roman" w:hAnsi="Times New Roman"/>
          <w:sz w:val="22"/>
        </w:rPr>
        <w:t xml:space="preserve">(depending on whether you’re presenting on </w:t>
      </w:r>
      <w:r w:rsidR="007E372D">
        <w:rPr>
          <w:rFonts w:ascii="Times New Roman" w:hAnsi="Times New Roman"/>
          <w:b/>
          <w:bCs/>
          <w:sz w:val="22"/>
        </w:rPr>
        <w:t>November 2</w:t>
      </w:r>
      <w:r w:rsidR="004C7B29">
        <w:rPr>
          <w:rFonts w:ascii="Times New Roman" w:hAnsi="Times New Roman"/>
          <w:b/>
          <w:bCs/>
          <w:sz w:val="22"/>
        </w:rPr>
        <w:t>7</w:t>
      </w:r>
      <w:r w:rsidR="007E372D">
        <w:rPr>
          <w:rFonts w:ascii="Times New Roman" w:hAnsi="Times New Roman"/>
          <w:b/>
          <w:bCs/>
          <w:sz w:val="22"/>
        </w:rPr>
        <w:t xml:space="preserve"> or December </w:t>
      </w:r>
      <w:r w:rsidR="004C7B29">
        <w:rPr>
          <w:rFonts w:ascii="Times New Roman" w:hAnsi="Times New Roman"/>
          <w:b/>
          <w:bCs/>
          <w:sz w:val="22"/>
        </w:rPr>
        <w:t>4</w:t>
      </w:r>
      <w:r w:rsidR="00927D60">
        <w:rPr>
          <w:rFonts w:ascii="Times New Roman" w:hAnsi="Times New Roman"/>
          <w:sz w:val="22"/>
        </w:rPr>
        <w:t>)</w:t>
      </w:r>
      <w:r w:rsidRPr="007E3A01">
        <w:rPr>
          <w:rFonts w:ascii="Times New Roman" w:hAnsi="Times New Roman"/>
          <w:sz w:val="22"/>
        </w:rPr>
        <w:t xml:space="preserve">.  </w:t>
      </w:r>
      <w:r w:rsidR="006F2D8A">
        <w:rPr>
          <w:rFonts w:ascii="Times New Roman" w:hAnsi="Times New Roman"/>
          <w:sz w:val="22"/>
        </w:rPr>
        <w:t xml:space="preserve">You will email the copy to Jean Shiota: </w:t>
      </w:r>
      <w:r w:rsidR="006F2D8A" w:rsidRPr="006F2D8A">
        <w:rPr>
          <w:rFonts w:ascii="Times New Roman" w:hAnsi="Times New Roman"/>
          <w:sz w:val="22"/>
        </w:rPr>
        <w:t>jean.shiota@sjsu.edu</w:t>
      </w:r>
      <w:r w:rsidR="006F2D8A">
        <w:rPr>
          <w:rFonts w:ascii="Times New Roman" w:hAnsi="Times New Roman"/>
          <w:sz w:val="22"/>
        </w:rPr>
        <w:t xml:space="preserve"> and to me.  </w:t>
      </w:r>
    </w:p>
    <w:p w14:paraId="3738EF70" w14:textId="77777777" w:rsidR="00044D11" w:rsidRPr="007E3A01" w:rsidRDefault="00044D11" w:rsidP="007E372D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2"/>
        </w:rPr>
      </w:pPr>
      <w:r w:rsidRPr="00927D60">
        <w:rPr>
          <w:rFonts w:ascii="Times New Roman" w:hAnsi="Times New Roman"/>
          <w:b/>
          <w:sz w:val="22"/>
        </w:rPr>
        <w:t>Remember to be conversational</w:t>
      </w:r>
      <w:r>
        <w:rPr>
          <w:rFonts w:ascii="Times New Roman" w:hAnsi="Times New Roman"/>
          <w:sz w:val="22"/>
        </w:rPr>
        <w:t xml:space="preserve"> – it is not necessary to read what is already on a handout or a PPT slide</w:t>
      </w:r>
    </w:p>
    <w:p w14:paraId="1E46686B" w14:textId="77777777" w:rsidR="00044D11" w:rsidRPr="003354B7" w:rsidRDefault="00044D11" w:rsidP="007E372D">
      <w:pPr>
        <w:spacing w:line="360" w:lineRule="auto"/>
        <w:rPr>
          <w:rFonts w:ascii="Times New Roman" w:hAnsi="Times New Roman"/>
        </w:rPr>
      </w:pPr>
    </w:p>
    <w:p w14:paraId="0E20845A" w14:textId="77777777" w:rsidR="004C7B29" w:rsidRPr="00044D11" w:rsidRDefault="004C7B29">
      <w:pPr>
        <w:rPr>
          <w:rFonts w:ascii="Times New Roman" w:hAnsi="Times New Roman"/>
        </w:rPr>
      </w:pPr>
    </w:p>
    <w:sectPr w:rsidR="004C7B29" w:rsidRPr="00044D11" w:rsidSect="00B40CD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CD8B90" w14:textId="77777777" w:rsidR="004F0618" w:rsidRDefault="004F0618">
      <w:r>
        <w:separator/>
      </w:r>
    </w:p>
  </w:endnote>
  <w:endnote w:type="continuationSeparator" w:id="0">
    <w:p w14:paraId="2EDEC5E3" w14:textId="77777777" w:rsidR="004F0618" w:rsidRDefault="004F0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F8FED" w14:textId="77777777" w:rsidR="004C7B29" w:rsidRDefault="00B9553A" w:rsidP="00B40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1592E" w14:textId="77777777" w:rsidR="004C7B29" w:rsidRDefault="004C7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C949" w14:textId="77777777" w:rsidR="004C7B29" w:rsidRDefault="00B9553A" w:rsidP="00B40CD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0837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19C697" w14:textId="77777777" w:rsidR="004C7B29" w:rsidRDefault="004C7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E204A9" w14:textId="77777777" w:rsidR="004F0618" w:rsidRDefault="004F0618">
      <w:r>
        <w:separator/>
      </w:r>
    </w:p>
  </w:footnote>
  <w:footnote w:type="continuationSeparator" w:id="0">
    <w:p w14:paraId="343E879D" w14:textId="77777777" w:rsidR="004F0618" w:rsidRDefault="004F0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120F6"/>
    <w:multiLevelType w:val="hybridMultilevel"/>
    <w:tmpl w:val="CEEA99A0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5582413"/>
    <w:multiLevelType w:val="hybridMultilevel"/>
    <w:tmpl w:val="B5D66C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4A6CE3"/>
    <w:multiLevelType w:val="hybridMultilevel"/>
    <w:tmpl w:val="20A82974"/>
    <w:lvl w:ilvl="0" w:tplc="BD2AA42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11E9C"/>
    <w:multiLevelType w:val="hybridMultilevel"/>
    <w:tmpl w:val="7E16AADE"/>
    <w:lvl w:ilvl="0" w:tplc="8FA425D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A7BDD"/>
    <w:multiLevelType w:val="hybridMultilevel"/>
    <w:tmpl w:val="3E0CC37E"/>
    <w:lvl w:ilvl="0" w:tplc="0409000F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5" w15:restartNumberingAfterBreak="0">
    <w:nsid w:val="653E4651"/>
    <w:multiLevelType w:val="hybridMultilevel"/>
    <w:tmpl w:val="DDDCDE62"/>
    <w:lvl w:ilvl="0" w:tplc="836CEC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2089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F23447"/>
    <w:multiLevelType w:val="hybridMultilevel"/>
    <w:tmpl w:val="7938CBFC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A2B0956"/>
    <w:multiLevelType w:val="hybridMultilevel"/>
    <w:tmpl w:val="5AB692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740202">
    <w:abstractNumId w:val="5"/>
  </w:num>
  <w:num w:numId="2" w16cid:durableId="1651523587">
    <w:abstractNumId w:val="7"/>
  </w:num>
  <w:num w:numId="3" w16cid:durableId="338241190">
    <w:abstractNumId w:val="0"/>
  </w:num>
  <w:num w:numId="4" w16cid:durableId="1094017751">
    <w:abstractNumId w:val="2"/>
  </w:num>
  <w:num w:numId="5" w16cid:durableId="693846407">
    <w:abstractNumId w:val="6"/>
  </w:num>
  <w:num w:numId="6" w16cid:durableId="1346202597">
    <w:abstractNumId w:val="1"/>
  </w:num>
  <w:num w:numId="7" w16cid:durableId="1430658958">
    <w:abstractNumId w:val="3"/>
  </w:num>
  <w:num w:numId="8" w16cid:durableId="1701272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D11"/>
    <w:rsid w:val="00021E3B"/>
    <w:rsid w:val="00044D11"/>
    <w:rsid w:val="0007190F"/>
    <w:rsid w:val="0009625D"/>
    <w:rsid w:val="000A64FF"/>
    <w:rsid w:val="000D487F"/>
    <w:rsid w:val="000F1171"/>
    <w:rsid w:val="001160E0"/>
    <w:rsid w:val="0013152A"/>
    <w:rsid w:val="001E2ECE"/>
    <w:rsid w:val="001E49C5"/>
    <w:rsid w:val="00213B11"/>
    <w:rsid w:val="00374227"/>
    <w:rsid w:val="003746FD"/>
    <w:rsid w:val="003D6095"/>
    <w:rsid w:val="003F7CA5"/>
    <w:rsid w:val="00452180"/>
    <w:rsid w:val="00496B9D"/>
    <w:rsid w:val="004A3623"/>
    <w:rsid w:val="004C7B29"/>
    <w:rsid w:val="004F0618"/>
    <w:rsid w:val="00523552"/>
    <w:rsid w:val="00533222"/>
    <w:rsid w:val="00544E58"/>
    <w:rsid w:val="005D04E4"/>
    <w:rsid w:val="005D6CCE"/>
    <w:rsid w:val="005F4F80"/>
    <w:rsid w:val="00623748"/>
    <w:rsid w:val="00625FF0"/>
    <w:rsid w:val="006F2D8A"/>
    <w:rsid w:val="007E372D"/>
    <w:rsid w:val="00800E3E"/>
    <w:rsid w:val="00813907"/>
    <w:rsid w:val="00830955"/>
    <w:rsid w:val="0091531A"/>
    <w:rsid w:val="00927D60"/>
    <w:rsid w:val="0094208A"/>
    <w:rsid w:val="00993A23"/>
    <w:rsid w:val="009E16BA"/>
    <w:rsid w:val="00AC6B4A"/>
    <w:rsid w:val="00AE2AA6"/>
    <w:rsid w:val="00B01E80"/>
    <w:rsid w:val="00B044BD"/>
    <w:rsid w:val="00B9553A"/>
    <w:rsid w:val="00C904F4"/>
    <w:rsid w:val="00D14C3F"/>
    <w:rsid w:val="00D14D97"/>
    <w:rsid w:val="00D45EA6"/>
    <w:rsid w:val="00D6060F"/>
    <w:rsid w:val="00DC51FC"/>
    <w:rsid w:val="00E905D7"/>
    <w:rsid w:val="00EB0837"/>
    <w:rsid w:val="00EE4E2C"/>
    <w:rsid w:val="00EF7B09"/>
    <w:rsid w:val="00F454F1"/>
    <w:rsid w:val="00FB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22E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D11"/>
    <w:rPr>
      <w:rFonts w:ascii="Times" w:eastAsia="Times" w:hAnsi="Times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044D11"/>
    <w:pPr>
      <w:keepNext/>
      <w:spacing w:line="480" w:lineRule="auto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4D11"/>
    <w:rPr>
      <w:rFonts w:ascii="Times" w:eastAsia="Times" w:hAnsi="Times" w:cs="Times New Roman"/>
      <w:i/>
      <w:szCs w:val="20"/>
    </w:rPr>
  </w:style>
  <w:style w:type="paragraph" w:styleId="Footer">
    <w:name w:val="footer"/>
    <w:basedOn w:val="Normal"/>
    <w:link w:val="FooterChar"/>
    <w:semiHidden/>
    <w:rsid w:val="00044D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44D11"/>
    <w:rPr>
      <w:rFonts w:ascii="Times" w:eastAsia="Times" w:hAnsi="Times" w:cs="Times New Roman"/>
      <w:szCs w:val="20"/>
    </w:rPr>
  </w:style>
  <w:style w:type="character" w:styleId="PageNumber">
    <w:name w:val="page number"/>
    <w:basedOn w:val="DefaultParagraphFont"/>
    <w:rsid w:val="00044D11"/>
  </w:style>
  <w:style w:type="paragraph" w:styleId="ListParagraph">
    <w:name w:val="List Paragraph"/>
    <w:basedOn w:val="Normal"/>
    <w:uiPriority w:val="34"/>
    <w:qFormat/>
    <w:rsid w:val="0091531A"/>
    <w:pPr>
      <w:ind w:left="720"/>
      <w:contextualSpacing/>
    </w:pPr>
  </w:style>
  <w:style w:type="table" w:styleId="TableGrid">
    <w:name w:val="Table Grid"/>
    <w:basedOn w:val="TableNormal"/>
    <w:uiPriority w:val="39"/>
    <w:rsid w:val="00E9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F2D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6F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2021-11-08T18:20:00Z</cp:lastPrinted>
  <dcterms:created xsi:type="dcterms:W3CDTF">2024-11-13T23:30:00Z</dcterms:created>
  <dcterms:modified xsi:type="dcterms:W3CDTF">2024-11-13T23:30:00Z</dcterms:modified>
</cp:coreProperties>
</file>