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8D34" w14:textId="77777777" w:rsidR="009919CE" w:rsidRPr="00C34522" w:rsidRDefault="009919CE">
      <w:pPr>
        <w:pStyle w:val="Title"/>
        <w:rPr>
          <w:rFonts w:ascii="Times New Roman" w:hAnsi="Times New Roman"/>
        </w:rPr>
      </w:pPr>
      <w:r w:rsidRPr="00C34522">
        <w:rPr>
          <w:rFonts w:ascii="Times New Roman" w:hAnsi="Times New Roman"/>
        </w:rPr>
        <w:t>Guidelines/Essential Elements for the Unit of Study or Annotated Bibliographies</w:t>
      </w:r>
    </w:p>
    <w:p w14:paraId="27A6FBA1" w14:textId="77777777" w:rsidR="009919CE" w:rsidRPr="00F442C9" w:rsidRDefault="009919CE">
      <w:pPr>
        <w:rPr>
          <w:rFonts w:ascii="Times New Roman" w:hAnsi="Times New Roman"/>
          <w:sz w:val="12"/>
          <w:szCs w:val="12"/>
        </w:rPr>
      </w:pPr>
    </w:p>
    <w:p w14:paraId="4C100D01" w14:textId="3A76A618" w:rsidR="009919CE" w:rsidRPr="00C34522" w:rsidRDefault="009919CE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>For either project, you need a “center piece” work—a specific novel or genre or theme or author</w:t>
      </w:r>
      <w:r w:rsidR="001D2D37">
        <w:rPr>
          <w:rFonts w:ascii="Times New Roman" w:hAnsi="Times New Roman"/>
        </w:rPr>
        <w:t xml:space="preserve"> or issue or topic</w:t>
      </w:r>
      <w:r w:rsidRPr="00C34522">
        <w:rPr>
          <w:rFonts w:ascii="Times New Roman" w:hAnsi="Times New Roman"/>
        </w:rPr>
        <w:t xml:space="preserve">.  For </w:t>
      </w:r>
      <w:r w:rsidRPr="00C34522">
        <w:rPr>
          <w:rFonts w:ascii="Times New Roman" w:hAnsi="Times New Roman"/>
          <w:b/>
          <w:u w:val="single"/>
        </w:rPr>
        <w:t>the unit of study</w:t>
      </w:r>
      <w:r w:rsidRPr="00C34522">
        <w:rPr>
          <w:rFonts w:ascii="Times New Roman" w:hAnsi="Times New Roman"/>
        </w:rPr>
        <w:t xml:space="preserve"> specifically, the “center piece” work is likely to be a novel or play</w:t>
      </w:r>
      <w:r w:rsidR="00896505">
        <w:rPr>
          <w:rFonts w:ascii="Times New Roman" w:hAnsi="Times New Roman"/>
        </w:rPr>
        <w:t xml:space="preserve"> or collection of poetry</w:t>
      </w:r>
      <w:r w:rsidRPr="00C34522">
        <w:rPr>
          <w:rFonts w:ascii="Times New Roman" w:hAnsi="Times New Roman"/>
        </w:rPr>
        <w:t xml:space="preserve"> that is a “canonical” work from a literature course or that would be studied in your prospective teaching area.  </w:t>
      </w:r>
      <w:r w:rsidR="00CF5B0B">
        <w:rPr>
          <w:rFonts w:ascii="Times New Roman" w:hAnsi="Times New Roman"/>
        </w:rPr>
        <w:t xml:space="preserve">It might be related to a unit you observed during your field experience. </w:t>
      </w:r>
      <w:r w:rsidRPr="00C34522">
        <w:rPr>
          <w:rFonts w:ascii="Times New Roman" w:hAnsi="Times New Roman"/>
        </w:rPr>
        <w:t>For example, in the unit I’ve shared with you, “Noon Wine” is a novella or short story that could be taught in an American Literature course</w:t>
      </w:r>
      <w:r w:rsidR="0036583A">
        <w:rPr>
          <w:rFonts w:ascii="Times New Roman" w:hAnsi="Times New Roman"/>
        </w:rPr>
        <w:t xml:space="preserve"> or in a 9</w:t>
      </w:r>
      <w:r w:rsidR="0036583A" w:rsidRPr="0036583A">
        <w:rPr>
          <w:rFonts w:ascii="Times New Roman" w:hAnsi="Times New Roman"/>
          <w:vertAlign w:val="superscript"/>
        </w:rPr>
        <w:t>th</w:t>
      </w:r>
      <w:r w:rsidR="0036583A">
        <w:rPr>
          <w:rFonts w:ascii="Times New Roman" w:hAnsi="Times New Roman"/>
        </w:rPr>
        <w:t xml:space="preserve"> grade unit on elements of short stories</w:t>
      </w:r>
      <w:r w:rsidRPr="00C34522">
        <w:rPr>
          <w:rFonts w:ascii="Times New Roman" w:hAnsi="Times New Roman"/>
        </w:rPr>
        <w:t xml:space="preserve">.  For </w:t>
      </w:r>
      <w:r w:rsidRPr="00C34522">
        <w:rPr>
          <w:rFonts w:ascii="Times New Roman" w:hAnsi="Times New Roman"/>
          <w:b/>
          <w:u w:val="single"/>
        </w:rPr>
        <w:t>the annotated bibliography</w:t>
      </w:r>
      <w:r w:rsidRPr="00C34522">
        <w:rPr>
          <w:rFonts w:ascii="Times New Roman" w:hAnsi="Times New Roman"/>
        </w:rPr>
        <w:t xml:space="preserve">, the “center piece” </w:t>
      </w:r>
      <w:r w:rsidR="00664E75" w:rsidRPr="001812FE">
        <w:rPr>
          <w:rFonts w:ascii="Times New Roman" w:hAnsi="Times New Roman"/>
        </w:rPr>
        <w:t>based on a subgenre or topic</w:t>
      </w:r>
      <w:r w:rsidR="00664E75">
        <w:rPr>
          <w:rFonts w:ascii="Times New Roman" w:hAnsi="Times New Roman"/>
        </w:rPr>
        <w:t xml:space="preserve"> (described in the 4</w:t>
      </w:r>
      <w:r w:rsidR="00664E75" w:rsidRPr="00664E75">
        <w:rPr>
          <w:rFonts w:ascii="Times New Roman" w:hAnsi="Times New Roman"/>
          <w:vertAlign w:val="superscript"/>
        </w:rPr>
        <w:t>th</w:t>
      </w:r>
      <w:r w:rsidR="00664E75">
        <w:rPr>
          <w:rFonts w:ascii="Times New Roman" w:hAnsi="Times New Roman"/>
        </w:rPr>
        <w:t xml:space="preserve"> credit enhancement for creative writing and literature majors)</w:t>
      </w:r>
      <w:r w:rsidR="00664E75" w:rsidRPr="00C34522">
        <w:rPr>
          <w:rFonts w:ascii="Times New Roman" w:hAnsi="Times New Roman"/>
        </w:rPr>
        <w:t xml:space="preserve"> </w:t>
      </w:r>
      <w:r w:rsidR="00664E75">
        <w:rPr>
          <w:rFonts w:ascii="Times New Roman" w:hAnsi="Times New Roman"/>
        </w:rPr>
        <w:t>you select</w:t>
      </w:r>
      <w:r w:rsidRPr="00C34522">
        <w:rPr>
          <w:rFonts w:ascii="Times New Roman" w:hAnsi="Times New Roman"/>
        </w:rPr>
        <w:t xml:space="preserve">.  In either case, the unit of study or the annotated bibliography </w:t>
      </w:r>
      <w:r w:rsidR="001D2D37">
        <w:rPr>
          <w:rFonts w:ascii="Times New Roman" w:hAnsi="Times New Roman"/>
        </w:rPr>
        <w:t xml:space="preserve">hopefully will </w:t>
      </w:r>
      <w:r w:rsidRPr="00C34522">
        <w:rPr>
          <w:rFonts w:ascii="Times New Roman" w:hAnsi="Times New Roman"/>
        </w:rPr>
        <w:t xml:space="preserve">connect to one of the genres/topics from </w:t>
      </w:r>
      <w:r w:rsidRPr="00C34522">
        <w:rPr>
          <w:rFonts w:ascii="Times New Roman" w:hAnsi="Times New Roman"/>
          <w:i/>
        </w:rPr>
        <w:t>Literature for Today’s Young Adults</w:t>
      </w:r>
      <w:r w:rsidR="00664E75">
        <w:rPr>
          <w:rFonts w:ascii="Times New Roman" w:hAnsi="Times New Roman"/>
        </w:rPr>
        <w:t xml:space="preserve"> and Chapters 4-8 in </w:t>
      </w:r>
      <w:r w:rsidR="00664E75">
        <w:rPr>
          <w:rFonts w:ascii="Times New Roman" w:hAnsi="Times New Roman"/>
          <w:i/>
        </w:rPr>
        <w:t>Adolescents in the Search for Meaning: Tapping the Powerful Resource of Story</w:t>
      </w:r>
      <w:r w:rsidRPr="00C34522">
        <w:rPr>
          <w:rFonts w:ascii="Times New Roman" w:hAnsi="Times New Roman"/>
        </w:rPr>
        <w:t>.</w:t>
      </w:r>
    </w:p>
    <w:p w14:paraId="1ECFBE13" w14:textId="4E32A098" w:rsidR="00CF5B0B" w:rsidRDefault="009919CE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Once you’ve determined the centerpiece or central focus, then you locate the resources.  For the </w:t>
      </w:r>
      <w:r w:rsidRPr="00C34522">
        <w:rPr>
          <w:rFonts w:ascii="Times New Roman" w:hAnsi="Times New Roman"/>
          <w:b/>
          <w:u w:val="single"/>
        </w:rPr>
        <w:t>unit of study</w:t>
      </w:r>
      <w:r w:rsidRPr="00C34522">
        <w:rPr>
          <w:rFonts w:ascii="Times New Roman" w:hAnsi="Times New Roman"/>
        </w:rPr>
        <w:t>, this means locating other books, poems, short stories</w:t>
      </w:r>
      <w:r w:rsidR="00FD6842">
        <w:rPr>
          <w:rFonts w:ascii="Times New Roman" w:hAnsi="Times New Roman"/>
        </w:rPr>
        <w:t>, films</w:t>
      </w:r>
      <w:r w:rsidRPr="00C34522">
        <w:rPr>
          <w:rFonts w:ascii="Times New Roman" w:hAnsi="Times New Roman"/>
        </w:rPr>
        <w:t xml:space="preserve"> </w:t>
      </w:r>
      <w:r w:rsidR="007C51D6">
        <w:rPr>
          <w:rFonts w:ascii="Times New Roman" w:hAnsi="Times New Roman"/>
        </w:rPr>
        <w:t xml:space="preserve">– </w:t>
      </w:r>
      <w:r w:rsidR="007C51D6" w:rsidRPr="008B2973">
        <w:rPr>
          <w:rFonts w:ascii="Times New Roman" w:hAnsi="Times New Roman"/>
          <w:u w:val="single"/>
        </w:rPr>
        <w:t>specifically YA works</w:t>
      </w:r>
      <w:r w:rsidR="007C51D6">
        <w:rPr>
          <w:rFonts w:ascii="Times New Roman" w:hAnsi="Times New Roman"/>
        </w:rPr>
        <w:t xml:space="preserve"> -- </w:t>
      </w:r>
      <w:r w:rsidRPr="00C34522">
        <w:rPr>
          <w:rFonts w:ascii="Times New Roman" w:hAnsi="Times New Roman"/>
        </w:rPr>
        <w:t xml:space="preserve">that connect to the unit.  </w:t>
      </w:r>
      <w:r w:rsidR="00896505">
        <w:rPr>
          <w:rFonts w:ascii="Times New Roman" w:hAnsi="Times New Roman"/>
        </w:rPr>
        <w:t xml:space="preserve">There is no specific number of resources required, but consider </w:t>
      </w:r>
      <w:r w:rsidR="00664E75">
        <w:rPr>
          <w:rFonts w:ascii="Times New Roman" w:hAnsi="Times New Roman"/>
        </w:rPr>
        <w:t xml:space="preserve">the model I presented from “Stories Moving Readers from </w:t>
      </w:r>
      <w:r w:rsidR="00CF5B0B">
        <w:rPr>
          <w:rFonts w:ascii="Times New Roman" w:hAnsi="Times New Roman"/>
        </w:rPr>
        <w:t xml:space="preserve">Fear and Bias to Tolerance and Acceptance.” Select YA </w:t>
      </w:r>
      <w:r w:rsidR="00896505">
        <w:rPr>
          <w:rFonts w:ascii="Times New Roman" w:hAnsi="Times New Roman"/>
        </w:rPr>
        <w:t xml:space="preserve">resources that can get students </w:t>
      </w:r>
    </w:p>
    <w:p w14:paraId="22BBA929" w14:textId="77777777" w:rsidR="00CF5B0B" w:rsidRDefault="00896505" w:rsidP="00CF5B0B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“into” the text, </w:t>
      </w:r>
    </w:p>
    <w:p w14:paraId="14553D99" w14:textId="5D8CDE80" w:rsidR="00CF5B0B" w:rsidRDefault="00896505" w:rsidP="00CF5B0B">
      <w:pPr>
        <w:ind w:left="171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that you </w:t>
      </w:r>
      <w:r w:rsidR="007C51D6">
        <w:rPr>
          <w:rFonts w:ascii="Times New Roman" w:hAnsi="Times New Roman"/>
        </w:rPr>
        <w:t xml:space="preserve">and the students </w:t>
      </w:r>
      <w:r>
        <w:rPr>
          <w:rFonts w:ascii="Times New Roman" w:hAnsi="Times New Roman"/>
        </w:rPr>
        <w:t xml:space="preserve">can work with during the reading/study of </w:t>
      </w:r>
      <w:r w:rsidR="007C51D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centerpiece work (“through” resources) </w:t>
      </w:r>
    </w:p>
    <w:p w14:paraId="2528D6CC" w14:textId="77777777" w:rsidR="003D5FDF" w:rsidRDefault="00896505" w:rsidP="00CF5B0B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and then resources to help students move “beyond” the centerpiece. </w:t>
      </w:r>
    </w:p>
    <w:p w14:paraId="2AC51D23" w14:textId="40E79576" w:rsidR="009919CE" w:rsidRPr="00C34522" w:rsidRDefault="00896505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>Also</w:t>
      </w:r>
      <w:r w:rsidR="007C51D6">
        <w:rPr>
          <w:rFonts w:ascii="Times New Roman" w:hAnsi="Times New Roman"/>
        </w:rPr>
        <w:t>,</w:t>
      </w:r>
      <w:r w:rsidRPr="00C34522">
        <w:rPr>
          <w:rFonts w:ascii="Times New Roman" w:hAnsi="Times New Roman"/>
        </w:rPr>
        <w:t xml:space="preserve"> you need ways to introduce the unit—again see the </w:t>
      </w:r>
      <w:r>
        <w:rPr>
          <w:rFonts w:ascii="Times New Roman" w:hAnsi="Times New Roman"/>
        </w:rPr>
        <w:t>handout on line</w:t>
      </w:r>
      <w:r w:rsidRPr="00C345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</w:t>
      </w:r>
      <w:r w:rsidRPr="00C345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“Stories Moving Readers..</w:t>
      </w:r>
      <w:r w:rsidRPr="00C34522">
        <w:rPr>
          <w:rFonts w:ascii="Times New Roman" w:hAnsi="Times New Roman"/>
        </w:rPr>
        <w:t>.”</w:t>
      </w:r>
      <w:r w:rsidR="00736E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-- </w:t>
      </w:r>
      <w:r w:rsidR="003D5FDF">
        <w:rPr>
          <w:rFonts w:ascii="Times New Roman" w:hAnsi="Times New Roman"/>
        </w:rPr>
        <w:t>n</w:t>
      </w:r>
      <w:r w:rsidR="009919CE" w:rsidRPr="00C34522">
        <w:rPr>
          <w:rFonts w:ascii="Times New Roman" w:hAnsi="Times New Roman"/>
        </w:rPr>
        <w:t xml:space="preserve">ote I began with a song by the Doors, “People are Strange”—this song helped launch the unit.  You can use all kinds of media for this purpose: songs, video clips, </w:t>
      </w:r>
      <w:r w:rsidR="0080114D">
        <w:rPr>
          <w:rFonts w:ascii="Times New Roman" w:hAnsi="Times New Roman"/>
        </w:rPr>
        <w:t xml:space="preserve">YouTube, </w:t>
      </w:r>
      <w:r w:rsidR="009919CE" w:rsidRPr="00C34522">
        <w:rPr>
          <w:rFonts w:ascii="Times New Roman" w:hAnsi="Times New Roman"/>
        </w:rPr>
        <w:t xml:space="preserve">Internet searches—but </w:t>
      </w:r>
      <w:r w:rsidR="009919CE" w:rsidRPr="005223F7">
        <w:rPr>
          <w:rFonts w:ascii="Times New Roman" w:hAnsi="Times New Roman"/>
          <w:b/>
          <w:bCs/>
          <w:u w:val="single"/>
        </w:rPr>
        <w:t>incorporate young adult resources</w:t>
      </w:r>
      <w:r w:rsidR="009919CE" w:rsidRPr="00C34522">
        <w:rPr>
          <w:rFonts w:ascii="Times New Roman" w:hAnsi="Times New Roman"/>
        </w:rPr>
        <w:t xml:space="preserve">.  Also you incorporate young adult resources to “extend” the unit.  In the model I gave you, here’s where I used six or seven YA novels.  You don’t have to have read all these works; you do need to cite the sources you use to get summaries.  You should use </w:t>
      </w:r>
      <w:r w:rsidR="003D5FDF">
        <w:rPr>
          <w:rFonts w:ascii="Times New Roman" w:hAnsi="Times New Roman"/>
          <w:i/>
        </w:rPr>
        <w:t>Adolescents in the Search for Meaning: Tapping the Powerful Resource of Story</w:t>
      </w:r>
      <w:r w:rsidR="003D5FDF">
        <w:rPr>
          <w:rFonts w:ascii="Times New Roman" w:hAnsi="Times New Roman"/>
        </w:rPr>
        <w:t xml:space="preserve"> and the handouts from </w:t>
      </w:r>
      <w:r w:rsidR="003D5FDF">
        <w:rPr>
          <w:rFonts w:ascii="Times New Roman" w:hAnsi="Times New Roman"/>
          <w:i/>
        </w:rPr>
        <w:t>Literature for Today’s Young Adults</w:t>
      </w:r>
      <w:r w:rsidR="009919CE" w:rsidRPr="00C34522">
        <w:rPr>
          <w:rFonts w:ascii="Times New Roman" w:hAnsi="Times New Roman"/>
        </w:rPr>
        <w:t xml:space="preserve"> for i</w:t>
      </w:r>
      <w:r w:rsidR="001D2D37">
        <w:rPr>
          <w:rFonts w:ascii="Times New Roman" w:hAnsi="Times New Roman"/>
        </w:rPr>
        <w:t xml:space="preserve">deas; use your peers’ resources </w:t>
      </w:r>
      <w:r w:rsidR="00CF5B0B">
        <w:rPr>
          <w:rFonts w:ascii="Times New Roman" w:hAnsi="Times New Roman"/>
        </w:rPr>
        <w:t xml:space="preserve">or explore or examples from Dr. Steve </w:t>
      </w:r>
      <w:proofErr w:type="spellStart"/>
      <w:r w:rsidR="00CF5B0B">
        <w:rPr>
          <w:rFonts w:ascii="Times New Roman" w:hAnsi="Times New Roman"/>
        </w:rPr>
        <w:t>Bickmore’s</w:t>
      </w:r>
      <w:proofErr w:type="spellEnd"/>
      <w:r w:rsidR="00CF5B0B">
        <w:rPr>
          <w:rFonts w:ascii="Times New Roman" w:hAnsi="Times New Roman"/>
        </w:rPr>
        <w:t xml:space="preserve"> YA Wednesday: </w:t>
      </w:r>
      <w:r w:rsidR="00A7698A" w:rsidRPr="00A7698A">
        <w:rPr>
          <w:rFonts w:ascii="Times New Roman" w:hAnsi="Times New Roman"/>
        </w:rPr>
        <w:t>http://www.drbickmoresyawednesday.com/</w:t>
      </w:r>
    </w:p>
    <w:p w14:paraId="69E368AD" w14:textId="7B48FC58" w:rsidR="00FE09A2" w:rsidRDefault="009919CE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Especially for those doing </w:t>
      </w:r>
      <w:r w:rsidRPr="00C34522">
        <w:rPr>
          <w:rFonts w:ascii="Times New Roman" w:hAnsi="Times New Roman"/>
          <w:b/>
          <w:u w:val="single"/>
        </w:rPr>
        <w:t>the annotated bibliography</w:t>
      </w:r>
      <w:r w:rsidRPr="00C34522">
        <w:rPr>
          <w:rFonts w:ascii="Times New Roman" w:hAnsi="Times New Roman"/>
        </w:rPr>
        <w:t xml:space="preserve">, consider a unifying approach, connecting all the resources you’re annotating. (See Appendix C </w:t>
      </w:r>
      <w:r>
        <w:rPr>
          <w:rFonts w:ascii="Times New Roman" w:hAnsi="Times New Roman"/>
        </w:rPr>
        <w:t xml:space="preserve">located in the on line </w:t>
      </w:r>
      <w:r w:rsidR="00CF5B0B">
        <w:rPr>
          <w:rFonts w:ascii="Times New Roman" w:hAnsi="Times New Roman"/>
        </w:rPr>
        <w:t xml:space="preserve">112B </w:t>
      </w:r>
      <w:r>
        <w:rPr>
          <w:rFonts w:ascii="Times New Roman" w:hAnsi="Times New Roman"/>
        </w:rPr>
        <w:t xml:space="preserve">handouts </w:t>
      </w:r>
      <w:r w:rsidRPr="00C34522">
        <w:rPr>
          <w:rFonts w:ascii="Times New Roman" w:hAnsi="Times New Roman"/>
        </w:rPr>
        <w:t xml:space="preserve">for extensive lists of resources) </w:t>
      </w:r>
      <w:r w:rsidR="00CF5B0B">
        <w:rPr>
          <w:rFonts w:ascii="Times New Roman" w:hAnsi="Times New Roman"/>
        </w:rPr>
        <w:t xml:space="preserve">and Dr. Steve </w:t>
      </w:r>
      <w:proofErr w:type="spellStart"/>
      <w:r w:rsidR="00CF5B0B">
        <w:rPr>
          <w:rFonts w:ascii="Times New Roman" w:hAnsi="Times New Roman"/>
        </w:rPr>
        <w:t>Bickmore’s</w:t>
      </w:r>
      <w:proofErr w:type="spellEnd"/>
      <w:r w:rsidR="00CF5B0B">
        <w:rPr>
          <w:rFonts w:ascii="Times New Roman" w:hAnsi="Times New Roman"/>
        </w:rPr>
        <w:t xml:space="preserve"> YA Wednesday</w:t>
      </w:r>
      <w:r w:rsidR="00A7698A">
        <w:rPr>
          <w:rFonts w:ascii="Times New Roman" w:hAnsi="Times New Roman"/>
        </w:rPr>
        <w:t>s</w:t>
      </w:r>
      <w:r w:rsidR="00CF5B0B">
        <w:rPr>
          <w:rFonts w:ascii="Times New Roman" w:hAnsi="Times New Roman"/>
        </w:rPr>
        <w:t xml:space="preserve">: </w:t>
      </w:r>
      <w:r w:rsidR="00A7698A" w:rsidRPr="00A7698A">
        <w:rPr>
          <w:rFonts w:ascii="Times New Roman" w:hAnsi="Times New Roman"/>
        </w:rPr>
        <w:t>http://www.drbickmoresyawednesday.com</w:t>
      </w:r>
      <w:r w:rsidR="00CF5B0B" w:rsidRPr="00CF5B0B">
        <w:rPr>
          <w:rFonts w:ascii="Times New Roman" w:hAnsi="Times New Roman"/>
        </w:rPr>
        <w:t xml:space="preserve">/ </w:t>
      </w:r>
      <w:r w:rsidR="007C51D6">
        <w:rPr>
          <w:rFonts w:ascii="Times New Roman" w:hAnsi="Times New Roman"/>
        </w:rPr>
        <w:t>An index to the YA Wednesday topics</w:t>
      </w:r>
      <w:r w:rsidR="00F01AFA">
        <w:rPr>
          <w:rFonts w:ascii="Times New Roman" w:hAnsi="Times New Roman"/>
        </w:rPr>
        <w:t xml:space="preserve">, called </w:t>
      </w:r>
      <w:r w:rsidR="00DA1796">
        <w:rPr>
          <w:rFonts w:ascii="Times New Roman" w:hAnsi="Times New Roman"/>
        </w:rPr>
        <w:t>“</w:t>
      </w:r>
      <w:r w:rsidR="00F01AFA">
        <w:rPr>
          <w:rFonts w:ascii="Times New Roman" w:hAnsi="Times New Roman"/>
        </w:rPr>
        <w:t>YA Wednesday topics</w:t>
      </w:r>
      <w:r w:rsidR="00DA1796">
        <w:rPr>
          <w:rFonts w:ascii="Times New Roman" w:hAnsi="Times New Roman"/>
        </w:rPr>
        <w:t>,”</w:t>
      </w:r>
      <w:r w:rsidR="007C51D6">
        <w:rPr>
          <w:rFonts w:ascii="Times New Roman" w:hAnsi="Times New Roman"/>
        </w:rPr>
        <w:t xml:space="preserve"> is located on the 112B Handouts page. </w:t>
      </w:r>
      <w:r w:rsidR="00CF5B0B">
        <w:rPr>
          <w:rFonts w:ascii="Times New Roman" w:hAnsi="Times New Roman"/>
        </w:rPr>
        <w:t>A</w:t>
      </w:r>
      <w:r w:rsidRPr="00C34522">
        <w:rPr>
          <w:rFonts w:ascii="Times New Roman" w:hAnsi="Times New Roman"/>
        </w:rPr>
        <w:t xml:space="preserve">gain, you don’t have to read each item you include in the annotated bibliography.  </w:t>
      </w:r>
      <w:r w:rsidR="00A40506">
        <w:rPr>
          <w:rFonts w:ascii="Times New Roman" w:hAnsi="Times New Roman"/>
        </w:rPr>
        <w:t xml:space="preserve">You </w:t>
      </w:r>
      <w:r w:rsidR="00A40506" w:rsidRPr="00A40506">
        <w:rPr>
          <w:rFonts w:ascii="Times New Roman" w:hAnsi="Times New Roman"/>
          <w:b/>
        </w:rPr>
        <w:t>DO</w:t>
      </w:r>
      <w:r w:rsidR="00A40506">
        <w:rPr>
          <w:rFonts w:ascii="Times New Roman" w:hAnsi="Times New Roman"/>
        </w:rPr>
        <w:t xml:space="preserve"> need to indicate for each entry </w:t>
      </w:r>
      <w:r w:rsidR="00A40506" w:rsidRPr="00DD493C">
        <w:rPr>
          <w:rFonts w:ascii="Times New Roman" w:hAnsi="Times New Roman"/>
          <w:b/>
          <w:bCs/>
        </w:rPr>
        <w:t>whether or not you have read the source.</w:t>
      </w:r>
      <w:r w:rsidR="00A40506">
        <w:rPr>
          <w:rFonts w:ascii="Times New Roman" w:hAnsi="Times New Roman"/>
        </w:rPr>
        <w:t xml:space="preserve"> </w:t>
      </w:r>
    </w:p>
    <w:p w14:paraId="66FB9710" w14:textId="5433B340" w:rsidR="009919CE" w:rsidRPr="00C34522" w:rsidRDefault="009919CE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A40506">
        <w:rPr>
          <w:rFonts w:ascii="Times New Roman" w:hAnsi="Times New Roman"/>
        </w:rPr>
        <w:t>You</w:t>
      </w:r>
      <w:r w:rsidRPr="00C34522">
        <w:rPr>
          <w:rFonts w:ascii="Times New Roman" w:hAnsi="Times New Roman"/>
        </w:rPr>
        <w:t xml:space="preserve"> can skim/review a source/get a sense of it.  You </w:t>
      </w:r>
      <w:r w:rsidRPr="005223F7">
        <w:rPr>
          <w:rFonts w:ascii="Times New Roman" w:hAnsi="Times New Roman"/>
          <w:b/>
          <w:bCs/>
          <w:u w:val="single"/>
        </w:rPr>
        <w:t>DO need to cite sources from which you take summaries or from which you take ideas</w:t>
      </w:r>
      <w:r w:rsidRPr="005223F7">
        <w:rPr>
          <w:rFonts w:ascii="Times New Roman" w:hAnsi="Times New Roman"/>
          <w:b/>
          <w:bCs/>
        </w:rPr>
        <w:t>.</w:t>
      </w:r>
      <w:r w:rsidRPr="00C34522">
        <w:rPr>
          <w:rFonts w:ascii="Times New Roman" w:hAnsi="Times New Roman"/>
        </w:rPr>
        <w:t xml:space="preserve">  Do follow the format of the samples from earlier semesters.  Each annotation needs to have </w:t>
      </w:r>
    </w:p>
    <w:p w14:paraId="5CDF285D" w14:textId="77777777" w:rsidR="00CF5B0B" w:rsidRPr="003271FC" w:rsidRDefault="00CF5B0B" w:rsidP="00CF5B0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complete bibliographical information in MLA format</w:t>
      </w:r>
    </w:p>
    <w:p w14:paraId="781C52AC" w14:textId="77777777" w:rsidR="00CF5B0B" w:rsidRPr="003271FC" w:rsidRDefault="00CF5B0B" w:rsidP="00CF5B0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a brief summary of the work (2-3 sentences)</w:t>
      </w:r>
    </w:p>
    <w:p w14:paraId="719C76FC" w14:textId="23A25D04" w:rsidR="00050D70" w:rsidRPr="0028232E" w:rsidRDefault="00CF5B0B" w:rsidP="00CF5B0B">
      <w:pPr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 commentary/evaluation/critique of the resource (3-4 sentences) – </w:t>
      </w:r>
      <w:r w:rsidRPr="00DD493C">
        <w:rPr>
          <w:rFonts w:ascii="Times New Roman" w:hAnsi="Times New Roman"/>
          <w:b/>
          <w:bCs/>
        </w:rPr>
        <w:t>this component is the most critical element of the annotation;</w:t>
      </w:r>
      <w:r>
        <w:rPr>
          <w:rFonts w:ascii="Times New Roman" w:hAnsi="Times New Roman"/>
        </w:rPr>
        <w:t xml:space="preserve"> address questions such as Why is this particular book helpful? Valuable? How does the resource exemplify the Exeter Qualities or the characteristics of the best YA literature</w:t>
      </w:r>
      <w:r w:rsidR="00F01AFA">
        <w:rPr>
          <w:rFonts w:ascii="Times New Roman" w:hAnsi="Times New Roman"/>
        </w:rPr>
        <w:t xml:space="preserve"> or incorporate the archetypes that increase the universality of the resource</w:t>
      </w:r>
      <w:r>
        <w:rPr>
          <w:rFonts w:ascii="Times New Roman" w:hAnsi="Times New Roman"/>
        </w:rPr>
        <w:t>? How does this resource further knowle</w:t>
      </w:r>
      <w:r w:rsidR="00ED77A5">
        <w:rPr>
          <w:rFonts w:ascii="Times New Roman" w:hAnsi="Times New Roman"/>
        </w:rPr>
        <w:t>dge of the genre or topic/issue</w:t>
      </w:r>
      <w:r w:rsidR="00050D70" w:rsidRPr="0066223D">
        <w:rPr>
          <w:rFonts w:ascii="Times New Roman" w:hAnsi="Times New Roman"/>
        </w:rPr>
        <w:t>s</w:t>
      </w:r>
      <w:r w:rsidR="00F01AFA">
        <w:rPr>
          <w:rFonts w:ascii="Times New Roman" w:hAnsi="Times New Roman"/>
        </w:rPr>
        <w:t>?</w:t>
      </w:r>
      <w:r w:rsidR="00050D70" w:rsidRPr="0028232E">
        <w:rPr>
          <w:rFonts w:ascii="Times New Roman" w:hAnsi="Times New Roman"/>
          <w:b/>
        </w:rPr>
        <w:t xml:space="preserve"> </w:t>
      </w:r>
    </w:p>
    <w:p w14:paraId="1A8D8DF9" w14:textId="04558381" w:rsidR="00050D70" w:rsidRPr="00C34522" w:rsidRDefault="00050D70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For those doing </w:t>
      </w:r>
      <w:r w:rsidRPr="00C34522">
        <w:rPr>
          <w:rFonts w:ascii="Times New Roman" w:hAnsi="Times New Roman"/>
          <w:b/>
          <w:u w:val="single"/>
        </w:rPr>
        <w:t>the unit of study</w:t>
      </w:r>
      <w:r w:rsidRPr="00C3452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consider the YA Pairs – that pair young adult literature with classics or canonical literature – this is located in Chapter 12, found in the on</w:t>
      </w:r>
      <w:r w:rsidR="0066223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line handouts.  Also be sure to check the ALAN website: </w:t>
      </w:r>
      <w:hyperlink r:id="rId7" w:history="1">
        <w:r w:rsidRPr="009F3898">
          <w:rPr>
            <w:rStyle w:val="Hyperlink"/>
            <w:rFonts w:ascii="Times New Roman" w:hAnsi="Times New Roman"/>
          </w:rPr>
          <w:t>http://www.alan-ya.org/</w:t>
        </w:r>
      </w:hyperlink>
      <w:r>
        <w:rPr>
          <w:rFonts w:ascii="Times New Roman" w:hAnsi="Times New Roman"/>
        </w:rPr>
        <w:t xml:space="preserve"> to locate more resources.</w:t>
      </w:r>
    </w:p>
    <w:p w14:paraId="438C36A4" w14:textId="5FA2A8DA" w:rsidR="00050D70" w:rsidRPr="00C34522" w:rsidRDefault="00050D70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For </w:t>
      </w:r>
      <w:r w:rsidRPr="00A309E9">
        <w:rPr>
          <w:rFonts w:ascii="Times New Roman" w:hAnsi="Times New Roman"/>
          <w:b/>
          <w:bCs/>
        </w:rPr>
        <w:t>both projects</w:t>
      </w:r>
      <w:r w:rsidRPr="00C34522">
        <w:rPr>
          <w:rFonts w:ascii="Times New Roman" w:hAnsi="Times New Roman"/>
        </w:rPr>
        <w:t xml:space="preserve">, you need to begin with a description (in essay format) of your overall purpose/overall theme/overall approach.  Again, my sample unit plan offers a model.  You are “contextualizing” your project—this overview should be </w:t>
      </w:r>
      <w:r w:rsidRPr="002C6F54">
        <w:rPr>
          <w:rFonts w:ascii="Times New Roman" w:hAnsi="Times New Roman"/>
          <w:b/>
        </w:rPr>
        <w:t>1-2 pages</w:t>
      </w:r>
      <w:r w:rsidRPr="00C34522">
        <w:rPr>
          <w:rFonts w:ascii="Times New Roman" w:hAnsi="Times New Roman"/>
        </w:rPr>
        <w:t xml:space="preserve"> of your overall presentation.</w:t>
      </w:r>
    </w:p>
    <w:p w14:paraId="7518F95B" w14:textId="22CA8DAB" w:rsidR="00050D70" w:rsidRPr="00C34522" w:rsidRDefault="00050D70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For </w:t>
      </w:r>
      <w:r w:rsidRPr="00A309E9">
        <w:rPr>
          <w:rFonts w:ascii="Times New Roman" w:hAnsi="Times New Roman"/>
          <w:b/>
          <w:bCs/>
        </w:rPr>
        <w:t>both projects</w:t>
      </w:r>
      <w:r w:rsidRPr="00C34522">
        <w:rPr>
          <w:rFonts w:ascii="Times New Roman" w:hAnsi="Times New Roman"/>
        </w:rPr>
        <w:t>, you need to follow MLA style for the Works Cited.  If you are at all unclear on MLA style, check a MLA Handbook</w:t>
      </w:r>
      <w:r w:rsidR="00DA1796">
        <w:rPr>
          <w:rFonts w:ascii="Times New Roman" w:hAnsi="Times New Roman"/>
        </w:rPr>
        <w:t>; y</w:t>
      </w:r>
      <w:r w:rsidRPr="00C34522">
        <w:rPr>
          <w:rFonts w:ascii="Times New Roman" w:hAnsi="Times New Roman"/>
        </w:rPr>
        <w:t>ou can also contact the Writing Center: 924-2308 for assistance.</w:t>
      </w:r>
    </w:p>
    <w:p w14:paraId="5A2318B6" w14:textId="7E4A169A" w:rsidR="00050D70" w:rsidRPr="00C34522" w:rsidRDefault="00050D70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For the </w:t>
      </w:r>
      <w:r w:rsidRPr="00C34522">
        <w:rPr>
          <w:rFonts w:ascii="Times New Roman" w:hAnsi="Times New Roman"/>
          <w:b/>
          <w:u w:val="single"/>
        </w:rPr>
        <w:t>annotated bibliography</w:t>
      </w:r>
      <w:r w:rsidRPr="00C34522">
        <w:rPr>
          <w:rFonts w:ascii="Times New Roman" w:hAnsi="Times New Roman"/>
        </w:rPr>
        <w:t>, you should have at least 10 annotations.  Remember you don’t have to have read completely each source—you could, of course, but I realize we all have time limitations.  Each annotation needs to cover two areas: 1</w:t>
      </w:r>
      <w:r w:rsidR="00A309E9">
        <w:rPr>
          <w:rFonts w:ascii="Times New Roman" w:hAnsi="Times New Roman"/>
        </w:rPr>
        <w:t>--</w:t>
      </w:r>
      <w:r w:rsidRPr="00C34522">
        <w:rPr>
          <w:rFonts w:ascii="Times New Roman" w:hAnsi="Times New Roman"/>
        </w:rPr>
        <w:t xml:space="preserve"> a summary or overview of the source (probably three or four sentences) and </w:t>
      </w:r>
      <w:r w:rsidRPr="0028232E">
        <w:rPr>
          <w:rFonts w:ascii="Times New Roman" w:hAnsi="Times New Roman"/>
          <w:b/>
        </w:rPr>
        <w:t>2</w:t>
      </w:r>
      <w:r w:rsidR="00A309E9">
        <w:rPr>
          <w:rFonts w:ascii="Times New Roman" w:hAnsi="Times New Roman"/>
          <w:b/>
        </w:rPr>
        <w:t>--</w:t>
      </w:r>
      <w:r w:rsidRPr="0028232E">
        <w:rPr>
          <w:rFonts w:ascii="Times New Roman" w:hAnsi="Times New Roman"/>
          <w:b/>
        </w:rPr>
        <w:t xml:space="preserve"> an evaluation</w:t>
      </w:r>
      <w:r w:rsidR="003D5FDF" w:rsidRPr="0028232E">
        <w:rPr>
          <w:rFonts w:ascii="Times New Roman" w:hAnsi="Times New Roman"/>
          <w:b/>
        </w:rPr>
        <w:t xml:space="preserve"> or critique of the source—e.g.</w:t>
      </w:r>
      <w:r w:rsidR="00F442C9" w:rsidRPr="0028232E">
        <w:rPr>
          <w:rFonts w:ascii="Times New Roman" w:hAnsi="Times New Roman"/>
          <w:b/>
        </w:rPr>
        <w:t xml:space="preserve"> </w:t>
      </w:r>
      <w:r w:rsidRPr="0028232E">
        <w:rPr>
          <w:rFonts w:ascii="Times New Roman" w:hAnsi="Times New Roman"/>
          <w:b/>
        </w:rPr>
        <w:t>Why is this particular book helpful? How does this source further knowledge of your topic? (again consider a minimum of three sentences analyzing the particular source)</w:t>
      </w:r>
      <w:r w:rsidR="00896505" w:rsidRPr="0028232E">
        <w:rPr>
          <w:rFonts w:ascii="Times New Roman" w:hAnsi="Times New Roman"/>
          <w:b/>
        </w:rPr>
        <w:t>.</w:t>
      </w:r>
      <w:r w:rsidR="00896505">
        <w:rPr>
          <w:rFonts w:ascii="Times New Roman" w:hAnsi="Times New Roman"/>
        </w:rPr>
        <w:t xml:space="preserve">  Please be clear on those sources that </w:t>
      </w:r>
      <w:r w:rsidR="00896505" w:rsidRPr="00856A58">
        <w:rPr>
          <w:rFonts w:ascii="Times New Roman" w:hAnsi="Times New Roman"/>
          <w:u w:val="single"/>
        </w:rPr>
        <w:t>you have read</w:t>
      </w:r>
      <w:r w:rsidR="00896505">
        <w:rPr>
          <w:rFonts w:ascii="Times New Roman" w:hAnsi="Times New Roman"/>
        </w:rPr>
        <w:t xml:space="preserve"> and for which </w:t>
      </w:r>
      <w:r w:rsidR="00896505" w:rsidRPr="00856A58">
        <w:rPr>
          <w:rFonts w:ascii="Times New Roman" w:hAnsi="Times New Roman"/>
          <w:u w:val="single"/>
        </w:rPr>
        <w:t>you’re</w:t>
      </w:r>
      <w:r w:rsidR="00896505">
        <w:rPr>
          <w:rFonts w:ascii="Times New Roman" w:hAnsi="Times New Roman"/>
        </w:rPr>
        <w:t xml:space="preserve"> </w:t>
      </w:r>
      <w:r w:rsidR="00896505" w:rsidRPr="00DD493C">
        <w:rPr>
          <w:rFonts w:ascii="Times New Roman" w:hAnsi="Times New Roman"/>
          <w:u w:val="single"/>
        </w:rPr>
        <w:t>providing the summary</w:t>
      </w:r>
      <w:r w:rsidR="00896505">
        <w:rPr>
          <w:rFonts w:ascii="Times New Roman" w:hAnsi="Times New Roman"/>
        </w:rPr>
        <w:t>; I need to be able to distinguish from those sources you’ve not read in their entirety and are giving a summary taken from someone else and thus requiring citation.</w:t>
      </w:r>
    </w:p>
    <w:p w14:paraId="0F77D350" w14:textId="77777777" w:rsidR="00050D70" w:rsidRPr="00C34522" w:rsidRDefault="00050D7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You will be evaluated </w:t>
      </w:r>
    </w:p>
    <w:p w14:paraId="02F26BB3" w14:textId="77777777" w:rsidR="00050D70" w:rsidRPr="00C34522" w:rsidRDefault="00050D70">
      <w:pPr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on how well either project is written </w:t>
      </w:r>
    </w:p>
    <w:p w14:paraId="291A5805" w14:textId="77777777" w:rsidR="00050D70" w:rsidRPr="00C34522" w:rsidRDefault="00050D70">
      <w:pPr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on correct use of MLA style; </w:t>
      </w:r>
    </w:p>
    <w:p w14:paraId="72AF6ED0" w14:textId="13DD2C98" w:rsidR="00050D70" w:rsidRPr="00C34522" w:rsidRDefault="00050D70" w:rsidP="00F442C9">
      <w:pPr>
        <w:numPr>
          <w:ilvl w:val="1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>on the quality of resources (for example, us</w:t>
      </w:r>
      <w:r w:rsidR="00CF5B0B">
        <w:rPr>
          <w:rFonts w:ascii="Times New Roman" w:hAnsi="Times New Roman"/>
        </w:rPr>
        <w:t xml:space="preserve">ing only </w:t>
      </w:r>
      <w:r w:rsidR="00A309E9">
        <w:rPr>
          <w:rFonts w:ascii="Times New Roman" w:hAnsi="Times New Roman"/>
        </w:rPr>
        <w:t>I</w:t>
      </w:r>
      <w:r w:rsidR="00CF5B0B">
        <w:rPr>
          <w:rFonts w:ascii="Times New Roman" w:hAnsi="Times New Roman"/>
        </w:rPr>
        <w:t>nternet sites will be</w:t>
      </w:r>
      <w:r w:rsidRPr="00C34522">
        <w:rPr>
          <w:rFonts w:ascii="Times New Roman" w:hAnsi="Times New Roman"/>
        </w:rPr>
        <w:t xml:space="preserve"> a problem – you need to demonstrate you can locate and analyze a variety of sources, specifically scholarly ones; </w:t>
      </w:r>
    </w:p>
    <w:p w14:paraId="4F3B1ED8" w14:textId="77777777" w:rsidR="00050D70" w:rsidRPr="00C34522" w:rsidRDefault="00050D70">
      <w:pPr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>on the quantity of resources</w:t>
      </w:r>
    </w:p>
    <w:p w14:paraId="2A1B12EC" w14:textId="6B067D07" w:rsidR="00050D70" w:rsidRPr="0028232E" w:rsidRDefault="00050D70" w:rsidP="0028232E">
      <w:pPr>
        <w:numPr>
          <w:ilvl w:val="1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on the oral presentation – each of you individually will present your project; presentations will go according to the genres in </w:t>
      </w:r>
      <w:r w:rsidRPr="00C34522">
        <w:rPr>
          <w:rFonts w:ascii="Times New Roman" w:hAnsi="Times New Roman"/>
          <w:i/>
        </w:rPr>
        <w:t>Literature for Today’s Young Adults</w:t>
      </w:r>
      <w:r w:rsidRPr="00C34522">
        <w:rPr>
          <w:rFonts w:ascii="Times New Roman" w:hAnsi="Times New Roman"/>
        </w:rPr>
        <w:t>. The overall purpose of having the oral presentations is that you can gain from the knowledg</w:t>
      </w:r>
      <w:r w:rsidR="00F01AFA">
        <w:rPr>
          <w:rFonts w:ascii="Times New Roman" w:hAnsi="Times New Roman"/>
        </w:rPr>
        <w:t>e shared by your</w:t>
      </w:r>
      <w:r w:rsidRPr="0028232E">
        <w:rPr>
          <w:rFonts w:ascii="Times New Roman" w:hAnsi="Times New Roman"/>
        </w:rPr>
        <w:t xml:space="preserve"> classmates.  As with the book talks, the more engaging you can be—doing less “reading from copy” and speaking more conversationally—the better.  This more conversational style also indicates </w:t>
      </w:r>
      <w:r w:rsidRPr="0028232E">
        <w:rPr>
          <w:rFonts w:ascii="Times New Roman" w:hAnsi="Times New Roman"/>
        </w:rPr>
        <w:lastRenderedPageBreak/>
        <w:t>you’ve read/reviewed your materials enough to be able to “teach them” to your peers.</w:t>
      </w:r>
    </w:p>
    <w:p w14:paraId="6BB1A207" w14:textId="3A05BF3E" w:rsidR="00050D70" w:rsidRPr="00C34522" w:rsidRDefault="00050D70" w:rsidP="00F442C9">
      <w:pPr>
        <w:numPr>
          <w:ilvl w:val="1"/>
          <w:numId w:val="1"/>
        </w:numPr>
        <w:rPr>
          <w:rFonts w:ascii="Times New Roman" w:hAnsi="Times New Roman"/>
          <w:b/>
        </w:rPr>
      </w:pPr>
      <w:r w:rsidRPr="00C34522">
        <w:rPr>
          <w:rFonts w:ascii="Times New Roman" w:hAnsi="Times New Roman"/>
          <w:b/>
        </w:rPr>
        <w:t xml:space="preserve">Do have a hard copy to submit the day of your presentation -- </w:t>
      </w:r>
      <w:r w:rsidRPr="00C34522">
        <w:rPr>
          <w:rFonts w:ascii="Times New Roman" w:hAnsi="Times New Roman"/>
        </w:rPr>
        <w:t xml:space="preserve">if you email a copy of your annotated bibliography or unit </w:t>
      </w:r>
      <w:r>
        <w:rPr>
          <w:rFonts w:ascii="Times New Roman" w:hAnsi="Times New Roman"/>
        </w:rPr>
        <w:t>of study</w:t>
      </w:r>
      <w:r w:rsidRPr="00C34522">
        <w:rPr>
          <w:rFonts w:ascii="Times New Roman" w:hAnsi="Times New Roman"/>
        </w:rPr>
        <w:t xml:space="preserve">, I can get it posted on my web site and then you don’t need to make copies.  </w:t>
      </w:r>
      <w:r w:rsidR="00A309E9">
        <w:rPr>
          <w:rFonts w:ascii="Times New Roman" w:hAnsi="Times New Roman"/>
        </w:rPr>
        <w:t>You may want to have a PPT or something similar that outlines your presentation. Y</w:t>
      </w:r>
      <w:r w:rsidR="00F01AFA">
        <w:rPr>
          <w:rFonts w:ascii="Times New Roman" w:hAnsi="Times New Roman"/>
        </w:rPr>
        <w:t>ou</w:t>
      </w:r>
      <w:r w:rsidR="00A309E9">
        <w:rPr>
          <w:rFonts w:ascii="Times New Roman" w:hAnsi="Times New Roman"/>
        </w:rPr>
        <w:t xml:space="preserve"> will be able</w:t>
      </w:r>
      <w:r w:rsidR="00B2668C">
        <w:rPr>
          <w:rFonts w:ascii="Times New Roman" w:hAnsi="Times New Roman"/>
        </w:rPr>
        <w:t xml:space="preserve"> to display your presentation</w:t>
      </w:r>
      <w:r w:rsidR="00A309E9">
        <w:rPr>
          <w:rFonts w:ascii="Times New Roman" w:hAnsi="Times New Roman"/>
        </w:rPr>
        <w:t xml:space="preserve"> since you are sending me and Jean Shiota an e-copy that can get uploaded</w:t>
      </w:r>
      <w:r w:rsidR="00B2668C">
        <w:rPr>
          <w:rFonts w:ascii="Times New Roman" w:hAnsi="Times New Roman"/>
        </w:rPr>
        <w:t xml:space="preserve">; </w:t>
      </w:r>
      <w:r w:rsidR="00A309E9">
        <w:rPr>
          <w:rFonts w:ascii="Times New Roman" w:hAnsi="Times New Roman"/>
        </w:rPr>
        <w:t xml:space="preserve">Jean’s email is  </w:t>
      </w:r>
      <w:hyperlink r:id="rId8" w:history="1">
        <w:r w:rsidR="00A309E9" w:rsidRPr="00B33D78">
          <w:rPr>
            <w:rStyle w:val="Hyperlink"/>
            <w:rFonts w:ascii="Times New Roman" w:hAnsi="Times New Roman"/>
          </w:rPr>
          <w:t>jean.shiota@sjsu.edu</w:t>
        </w:r>
      </w:hyperlink>
      <w:r w:rsidR="00A309E9">
        <w:rPr>
          <w:rFonts w:ascii="Times New Roman" w:hAnsi="Times New Roman"/>
        </w:rPr>
        <w:t xml:space="preserve"> </w:t>
      </w:r>
    </w:p>
    <w:p w14:paraId="18A1CC86" w14:textId="3AA728C9" w:rsidR="00050D70" w:rsidRDefault="00A309E9" w:rsidP="00F442C9">
      <w:pPr>
        <w:pStyle w:val="BodyTextIndent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050D70" w:rsidRPr="00C34522">
        <w:rPr>
          <w:rFonts w:ascii="Times New Roman" w:hAnsi="Times New Roman"/>
        </w:rPr>
        <w:t xml:space="preserve">hese </w:t>
      </w:r>
      <w:r w:rsidR="00050D70">
        <w:rPr>
          <w:rFonts w:ascii="Times New Roman" w:hAnsi="Times New Roman"/>
        </w:rPr>
        <w:t>units of study</w:t>
      </w:r>
      <w:r w:rsidR="00050D70" w:rsidRPr="00C34522">
        <w:rPr>
          <w:rFonts w:ascii="Times New Roman" w:hAnsi="Times New Roman"/>
        </w:rPr>
        <w:t xml:space="preserve">/annotated bibliographies </w:t>
      </w:r>
      <w:r>
        <w:rPr>
          <w:rFonts w:ascii="Times New Roman" w:hAnsi="Times New Roman"/>
        </w:rPr>
        <w:t xml:space="preserve">are uploaded to the </w:t>
      </w:r>
      <w:proofErr w:type="gramStart"/>
      <w:r>
        <w:rPr>
          <w:rFonts w:ascii="Times New Roman" w:hAnsi="Times New Roman"/>
        </w:rPr>
        <w:t>Students</w:t>
      </w:r>
      <w:proofErr w:type="gramEnd"/>
      <w:r>
        <w:rPr>
          <w:rFonts w:ascii="Times New Roman" w:hAnsi="Times New Roman"/>
        </w:rPr>
        <w:t xml:space="preserve"> page of</w:t>
      </w:r>
      <w:r w:rsidR="00050D70" w:rsidRPr="00C34522">
        <w:rPr>
          <w:rFonts w:ascii="Times New Roman" w:hAnsi="Times New Roman"/>
        </w:rPr>
        <w:t xml:space="preserve"> my webpage so others can benefit from your work—</w:t>
      </w:r>
      <w:r>
        <w:rPr>
          <w:rFonts w:ascii="Times New Roman" w:hAnsi="Times New Roman"/>
        </w:rPr>
        <w:t>this is why you email a copy of your work to Jean Shiota in the Faculty Development Center</w:t>
      </w:r>
      <w:r w:rsidR="00050D70" w:rsidRPr="00C34522">
        <w:rPr>
          <w:rFonts w:ascii="Times New Roman" w:hAnsi="Times New Roman"/>
        </w:rPr>
        <w:t>.</w:t>
      </w:r>
    </w:p>
    <w:p w14:paraId="39D47518" w14:textId="2FB79DD0" w:rsidR="00A309E9" w:rsidRDefault="00A309E9" w:rsidP="00F442C9">
      <w:pPr>
        <w:pStyle w:val="BodyTextIndent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Oral presentations of your work will be on </w:t>
      </w:r>
      <w:r w:rsidR="009F7AA5" w:rsidRPr="00A7698A">
        <w:rPr>
          <w:rFonts w:ascii="Times New Roman" w:hAnsi="Times New Roman"/>
          <w:b/>
          <w:bCs/>
        </w:rPr>
        <w:t>December 2</w:t>
      </w:r>
      <w:r w:rsidRPr="00A7698A">
        <w:rPr>
          <w:rFonts w:ascii="Times New Roman" w:hAnsi="Times New Roman"/>
          <w:b/>
          <w:bCs/>
        </w:rPr>
        <w:t xml:space="preserve"> and December </w:t>
      </w:r>
      <w:r w:rsidR="009F7AA5" w:rsidRPr="00A7698A">
        <w:rPr>
          <w:rFonts w:ascii="Times New Roman" w:hAnsi="Times New Roman"/>
          <w:b/>
          <w:bCs/>
        </w:rPr>
        <w:t>9</w:t>
      </w:r>
    </w:p>
    <w:p w14:paraId="25324B1A" w14:textId="77777777" w:rsidR="00A309E9" w:rsidRPr="00A309E9" w:rsidRDefault="00A309E9" w:rsidP="00A309E9">
      <w:pPr>
        <w:pStyle w:val="BodyTextIndent"/>
        <w:spacing w:line="240" w:lineRule="auto"/>
        <w:ind w:left="1440"/>
        <w:rPr>
          <w:rFonts w:ascii="Times New Roman" w:hAnsi="Times New Roman"/>
          <w:sz w:val="12"/>
          <w:szCs w:val="12"/>
        </w:rPr>
      </w:pPr>
    </w:p>
    <w:p w14:paraId="122FEC67" w14:textId="77777777" w:rsidR="00050D70" w:rsidRPr="00C34522" w:rsidRDefault="00050D70" w:rsidP="00F442C9">
      <w:pPr>
        <w:pStyle w:val="BodyTextIndent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>Here’s a list of good sample unit</w:t>
      </w:r>
      <w:r>
        <w:rPr>
          <w:rFonts w:ascii="Times New Roman" w:hAnsi="Times New Roman"/>
        </w:rPr>
        <w:t>s of study</w:t>
      </w:r>
      <w:r w:rsidRPr="00C34522">
        <w:rPr>
          <w:rFonts w:ascii="Times New Roman" w:hAnsi="Times New Roman"/>
        </w:rPr>
        <w:t xml:space="preserve"> and annotated bibliographies from </w:t>
      </w:r>
    </w:p>
    <w:p w14:paraId="538CD5FA" w14:textId="77777777" w:rsidR="00050D70" w:rsidRPr="00C34522" w:rsidRDefault="00050D70" w:rsidP="00F442C9">
      <w:pPr>
        <w:pStyle w:val="BodyTextIndent"/>
        <w:spacing w:line="24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previous semesters.  You can review these at the following web site: </w:t>
      </w:r>
    </w:p>
    <w:p w14:paraId="5CF9B840" w14:textId="77777777" w:rsidR="00050D70" w:rsidRPr="00000600" w:rsidRDefault="00050D70" w:rsidP="00F442C9">
      <w:pPr>
        <w:pStyle w:val="BodyTextIndent"/>
        <w:spacing w:line="240" w:lineRule="auto"/>
        <w:rPr>
          <w:rFonts w:ascii="Lucida Grande" w:hAnsi="Lucida Grande"/>
          <w:color w:val="000000"/>
          <w:sz w:val="22"/>
          <w:u w:val="single"/>
        </w:rPr>
      </w:pPr>
      <w:r w:rsidRPr="00000600">
        <w:rPr>
          <w:rFonts w:ascii="Lucida Grande" w:hAnsi="Lucida Grande"/>
          <w:color w:val="000000"/>
          <w:sz w:val="22"/>
        </w:rPr>
        <w:t>http://www.sjsu.edu/faculty/mary.warner/Warnerstudentlinks.htm</w:t>
      </w:r>
      <w:r w:rsidRPr="00000600">
        <w:rPr>
          <w:rFonts w:ascii="Lucida Grande" w:hAnsi="Lucida Grande"/>
          <w:color w:val="000000"/>
          <w:sz w:val="22"/>
          <w:u w:val="single"/>
        </w:rPr>
        <w:t xml:space="preserve"> </w:t>
      </w:r>
    </w:p>
    <w:p w14:paraId="731E66AF" w14:textId="77777777" w:rsidR="00050D70" w:rsidRPr="00C34522" w:rsidRDefault="00050D70" w:rsidP="00050D70">
      <w:pPr>
        <w:pStyle w:val="BodyTextIndent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  <w:u w:val="single"/>
        </w:rPr>
        <w:t>Annotated Bibliographies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>Units of Study</w:t>
      </w:r>
    </w:p>
    <w:p w14:paraId="705635F1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 xml:space="preserve">Elizabeth </w:t>
      </w:r>
      <w:proofErr w:type="spellStart"/>
      <w:r w:rsidRPr="00C34522">
        <w:rPr>
          <w:rFonts w:ascii="Times New Roman" w:hAnsi="Times New Roman"/>
          <w:color w:val="000000"/>
        </w:rPr>
        <w:t>Joesten</w:t>
      </w:r>
      <w:proofErr w:type="spellEnd"/>
      <w:r w:rsidRPr="00C34522">
        <w:rPr>
          <w:rFonts w:ascii="Times New Roman" w:hAnsi="Times New Roman"/>
          <w:color w:val="000000"/>
        </w:rPr>
        <w:t>—Spring 06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  <w:t>John Thompson—Spring 06</w:t>
      </w:r>
    </w:p>
    <w:p w14:paraId="36604DD2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 xml:space="preserve">Amberly </w:t>
      </w:r>
      <w:proofErr w:type="spellStart"/>
      <w:r w:rsidRPr="00C34522">
        <w:rPr>
          <w:rFonts w:ascii="Times New Roman" w:hAnsi="Times New Roman"/>
          <w:color w:val="000000"/>
        </w:rPr>
        <w:t>Rumrill</w:t>
      </w:r>
      <w:proofErr w:type="spellEnd"/>
      <w:r w:rsidRPr="00C34522">
        <w:rPr>
          <w:rFonts w:ascii="Times New Roman" w:hAnsi="Times New Roman"/>
          <w:color w:val="000000"/>
        </w:rPr>
        <w:t>—Spring 06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  <w:t>Ana Karina Parra—Spring 06</w:t>
      </w:r>
    </w:p>
    <w:p w14:paraId="27964117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>Liz Walton – Spring 06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proofErr w:type="spellStart"/>
      <w:r w:rsidRPr="00C34522">
        <w:rPr>
          <w:rFonts w:ascii="Times New Roman" w:hAnsi="Times New Roman"/>
          <w:color w:val="000000"/>
        </w:rPr>
        <w:t>Alerie</w:t>
      </w:r>
      <w:proofErr w:type="spellEnd"/>
      <w:r w:rsidRPr="00C34522">
        <w:rPr>
          <w:rFonts w:ascii="Times New Roman" w:hAnsi="Times New Roman"/>
          <w:color w:val="000000"/>
        </w:rPr>
        <w:t xml:space="preserve"> </w:t>
      </w:r>
      <w:proofErr w:type="spellStart"/>
      <w:r w:rsidRPr="00C34522">
        <w:rPr>
          <w:rFonts w:ascii="Times New Roman" w:hAnsi="Times New Roman"/>
          <w:color w:val="000000"/>
        </w:rPr>
        <w:t>Flandez</w:t>
      </w:r>
      <w:proofErr w:type="spellEnd"/>
      <w:r w:rsidRPr="00C34522">
        <w:rPr>
          <w:rFonts w:ascii="Times New Roman" w:hAnsi="Times New Roman"/>
          <w:color w:val="000000"/>
        </w:rPr>
        <w:t>—Fall 06</w:t>
      </w:r>
    </w:p>
    <w:p w14:paraId="4A4BD3FD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 xml:space="preserve">Jamie </w:t>
      </w:r>
      <w:proofErr w:type="spellStart"/>
      <w:r w:rsidRPr="00C34522">
        <w:rPr>
          <w:rFonts w:ascii="Times New Roman" w:hAnsi="Times New Roman"/>
          <w:color w:val="000000"/>
        </w:rPr>
        <w:t>Bartz</w:t>
      </w:r>
      <w:proofErr w:type="spellEnd"/>
      <w:r w:rsidRPr="00C34522">
        <w:rPr>
          <w:rFonts w:ascii="Times New Roman" w:hAnsi="Times New Roman"/>
          <w:color w:val="000000"/>
        </w:rPr>
        <w:t xml:space="preserve"> – Spring 07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  <w:t>Beth Kohn—Fall 06</w:t>
      </w:r>
    </w:p>
    <w:p w14:paraId="5A10796F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>Nicole Smith—Fall 07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  <w:t>Stephanie Lytle—Fall 06</w:t>
      </w:r>
    </w:p>
    <w:p w14:paraId="450F8013" w14:textId="77777777" w:rsidR="00050D70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Madison Brewer—Fall 08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 xml:space="preserve">David </w:t>
      </w:r>
      <w:proofErr w:type="spellStart"/>
      <w:r w:rsidRPr="00C34522">
        <w:rPr>
          <w:rFonts w:ascii="Times New Roman" w:hAnsi="Times New Roman"/>
          <w:color w:val="000000"/>
        </w:rPr>
        <w:t>Meuel</w:t>
      </w:r>
      <w:proofErr w:type="spellEnd"/>
      <w:r w:rsidRPr="00C34522">
        <w:rPr>
          <w:rFonts w:ascii="Times New Roman" w:hAnsi="Times New Roman"/>
          <w:color w:val="000000"/>
        </w:rPr>
        <w:t>—Fall 06</w:t>
      </w:r>
    </w:p>
    <w:p w14:paraId="7EB13031" w14:textId="77777777" w:rsidR="00050D70" w:rsidRPr="00C34522" w:rsidRDefault="00050D70" w:rsidP="003D5FDF">
      <w:pPr>
        <w:pStyle w:val="BodyTextIndent"/>
        <w:spacing w:line="240" w:lineRule="auto"/>
        <w:ind w:left="36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Sabrina </w:t>
      </w:r>
      <w:proofErr w:type="spellStart"/>
      <w:r>
        <w:rPr>
          <w:rFonts w:ascii="Times New Roman" w:hAnsi="Times New Roman"/>
          <w:color w:val="000000"/>
        </w:rPr>
        <w:t>Bowdish</w:t>
      </w:r>
      <w:proofErr w:type="spellEnd"/>
      <w:r>
        <w:rPr>
          <w:rFonts w:ascii="Times New Roman" w:hAnsi="Times New Roman"/>
          <w:color w:val="000000"/>
        </w:rPr>
        <w:t xml:space="preserve"> – Fall 08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 xml:space="preserve">Chuck </w:t>
      </w:r>
      <w:proofErr w:type="spellStart"/>
      <w:r w:rsidRPr="00C34522">
        <w:rPr>
          <w:rFonts w:ascii="Times New Roman" w:hAnsi="Times New Roman"/>
          <w:color w:val="000000"/>
        </w:rPr>
        <w:t>Serface</w:t>
      </w:r>
      <w:proofErr w:type="spellEnd"/>
      <w:r w:rsidRPr="00C34522">
        <w:rPr>
          <w:rFonts w:ascii="Times New Roman" w:hAnsi="Times New Roman"/>
          <w:color w:val="000000"/>
        </w:rPr>
        <w:t>—Fall 06</w:t>
      </w:r>
    </w:p>
    <w:p w14:paraId="6E92B917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Melanie Karren—Fall 08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>Andrea Floyd—Spring 07</w:t>
      </w:r>
    </w:p>
    <w:p w14:paraId="0DD399C6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Debra Hunter—Fall 09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>Vicky Granger-Jones—Spring 07</w:t>
      </w:r>
    </w:p>
    <w:p w14:paraId="09BF027F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Stephanie Corona – Spring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 xml:space="preserve">Sima </w:t>
      </w:r>
      <w:proofErr w:type="spellStart"/>
      <w:r w:rsidRPr="00C34522">
        <w:rPr>
          <w:rFonts w:ascii="Times New Roman" w:hAnsi="Times New Roman"/>
          <w:color w:val="000000"/>
        </w:rPr>
        <w:t>Khosrovi</w:t>
      </w:r>
      <w:proofErr w:type="spellEnd"/>
      <w:r w:rsidRPr="00C34522">
        <w:rPr>
          <w:rFonts w:ascii="Times New Roman" w:hAnsi="Times New Roman"/>
          <w:color w:val="000000"/>
        </w:rPr>
        <w:t>—Spring 07</w:t>
      </w:r>
    </w:p>
    <w:p w14:paraId="7FCF7323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Reztyleen</w:t>
      </w:r>
      <w:proofErr w:type="spellEnd"/>
      <w:r>
        <w:rPr>
          <w:rFonts w:ascii="Times New Roman" w:hAnsi="Times New Roman"/>
          <w:color w:val="000000"/>
        </w:rPr>
        <w:t xml:space="preserve"> Dori—Spring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 xml:space="preserve">Stacy </w:t>
      </w:r>
      <w:proofErr w:type="spellStart"/>
      <w:r w:rsidRPr="00C34522">
        <w:rPr>
          <w:rFonts w:ascii="Times New Roman" w:hAnsi="Times New Roman"/>
          <w:color w:val="000000"/>
        </w:rPr>
        <w:t>Corpuz</w:t>
      </w:r>
      <w:proofErr w:type="spellEnd"/>
      <w:r w:rsidRPr="00C34522">
        <w:rPr>
          <w:rFonts w:ascii="Times New Roman" w:hAnsi="Times New Roman"/>
          <w:color w:val="000000"/>
        </w:rPr>
        <w:t>—Fall 07</w:t>
      </w:r>
    </w:p>
    <w:p w14:paraId="5480FDF9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Laura Ehrhardt—Spring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>Charmaine Hotchkiss</w:t>
      </w:r>
      <w:r>
        <w:rPr>
          <w:rFonts w:ascii="Times New Roman" w:hAnsi="Times New Roman"/>
          <w:color w:val="000000"/>
        </w:rPr>
        <w:t>—Fall 07</w:t>
      </w:r>
    </w:p>
    <w:p w14:paraId="739C27D3" w14:textId="77777777" w:rsidR="00050D70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Adrean</w:t>
      </w:r>
      <w:proofErr w:type="spellEnd"/>
      <w:r>
        <w:rPr>
          <w:rFonts w:ascii="Times New Roman" w:hAnsi="Times New Roman"/>
          <w:color w:val="000000"/>
        </w:rPr>
        <w:t xml:space="preserve"> Friend—Spring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>Betsy Peterson—Fall 07</w:t>
      </w:r>
    </w:p>
    <w:p w14:paraId="48B0B8D9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Erica </w:t>
      </w:r>
      <w:proofErr w:type="spellStart"/>
      <w:r>
        <w:rPr>
          <w:rFonts w:ascii="Times New Roman" w:hAnsi="Times New Roman"/>
          <w:color w:val="000000"/>
        </w:rPr>
        <w:t>Búcaro</w:t>
      </w:r>
      <w:proofErr w:type="spellEnd"/>
      <w:r>
        <w:rPr>
          <w:rFonts w:ascii="Times New Roman" w:hAnsi="Times New Roman"/>
          <w:color w:val="000000"/>
        </w:rPr>
        <w:t xml:space="preserve"> –Fall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Erin Coker – Fall 08</w:t>
      </w:r>
    </w:p>
    <w:p w14:paraId="3EB02596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Danielle Andrade – 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Marta Denice – Fall 08</w:t>
      </w:r>
    </w:p>
    <w:p w14:paraId="069ED3A5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Priscilla Corral – 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Julie Rooney – Fall 08</w:t>
      </w:r>
    </w:p>
    <w:p w14:paraId="162A26DA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Charmaine Lao – 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Manuel Vasquez—Fall 08</w:t>
      </w:r>
    </w:p>
    <w:p w14:paraId="6A213EBA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Brittany Leslie – 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Amy Shearer—Fall 08</w:t>
      </w:r>
    </w:p>
    <w:p w14:paraId="187054FE" w14:textId="77777777" w:rsidR="00050D70" w:rsidRDefault="003D5FDF" w:rsidP="00F442C9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Matt Mendoza </w:t>
      </w:r>
      <w:r w:rsidR="00F442C9">
        <w:rPr>
          <w:rFonts w:ascii="Times New Roman" w:hAnsi="Times New Roman"/>
          <w:color w:val="000000"/>
        </w:rPr>
        <w:t xml:space="preserve">-- </w:t>
      </w:r>
      <w:r>
        <w:rPr>
          <w:rFonts w:ascii="Times New Roman" w:hAnsi="Times New Roman"/>
          <w:color w:val="000000"/>
        </w:rPr>
        <w:t>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Melissa Garcia – Fall 09</w:t>
      </w:r>
    </w:p>
    <w:p w14:paraId="28794B93" w14:textId="77777777" w:rsidR="00050D70" w:rsidRDefault="00F442C9" w:rsidP="00F442C9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Sophie </w:t>
      </w:r>
      <w:proofErr w:type="spellStart"/>
      <w:r>
        <w:rPr>
          <w:rFonts w:ascii="Times New Roman" w:hAnsi="Times New Roman"/>
          <w:color w:val="000000"/>
        </w:rPr>
        <w:t>Papacosta</w:t>
      </w:r>
      <w:proofErr w:type="spellEnd"/>
      <w:r>
        <w:rPr>
          <w:rFonts w:ascii="Times New Roman" w:hAnsi="Times New Roman"/>
          <w:color w:val="000000"/>
        </w:rPr>
        <w:t xml:space="preserve"> – Fall 12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Paula Leung—Fall 09</w:t>
      </w:r>
    </w:p>
    <w:p w14:paraId="5054FBD3" w14:textId="77777777" w:rsidR="00050D70" w:rsidRDefault="00856A58" w:rsidP="00856A58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Alyssa Galvan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Erin Levin—Fall 09</w:t>
      </w:r>
    </w:p>
    <w:p w14:paraId="674DBB0C" w14:textId="77777777" w:rsidR="00050D70" w:rsidRDefault="00AF39C4" w:rsidP="00AF39C4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Michelle </w:t>
      </w:r>
      <w:proofErr w:type="spellStart"/>
      <w:proofErr w:type="gramStart"/>
      <w:r>
        <w:rPr>
          <w:rFonts w:ascii="Times New Roman" w:hAnsi="Times New Roman"/>
          <w:color w:val="000000"/>
        </w:rPr>
        <w:t>Guelff</w:t>
      </w:r>
      <w:proofErr w:type="spellEnd"/>
      <w:r>
        <w:rPr>
          <w:rFonts w:ascii="Times New Roman" w:hAnsi="Times New Roman"/>
          <w:color w:val="000000"/>
        </w:rPr>
        <w:t xml:space="preserve">  --</w:t>
      </w:r>
      <w:proofErr w:type="gramEnd"/>
      <w:r>
        <w:rPr>
          <w:rFonts w:ascii="Times New Roman" w:hAnsi="Times New Roman"/>
          <w:color w:val="000000"/>
        </w:rPr>
        <w:t xml:space="preserve">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Melissa Munich—Fall 09</w:t>
      </w:r>
    </w:p>
    <w:p w14:paraId="2C0D9CB1" w14:textId="77777777" w:rsidR="00050D70" w:rsidRDefault="0025329B" w:rsidP="0025329B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Ricky Ng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Daniel Perez—Fall 09</w:t>
      </w:r>
    </w:p>
    <w:p w14:paraId="21410A45" w14:textId="77777777" w:rsidR="00050D70" w:rsidRDefault="0025329B" w:rsidP="0025329B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Melinda Pham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Huma Saleem—Fall 09</w:t>
      </w:r>
    </w:p>
    <w:p w14:paraId="5733B5FB" w14:textId="77777777" w:rsidR="00050D70" w:rsidRDefault="0025329B" w:rsidP="0025329B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Jeremy Peoples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Jennifer Brown—Spring 11</w:t>
      </w:r>
    </w:p>
    <w:p w14:paraId="75D951DF" w14:textId="77777777" w:rsidR="00050D70" w:rsidRDefault="0025329B" w:rsidP="0025329B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Kellie Wenger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Justin Hunter – Spring 11</w:t>
      </w:r>
    </w:p>
    <w:p w14:paraId="2D26C33C" w14:textId="77777777" w:rsidR="00050D70" w:rsidRDefault="00C713C2" w:rsidP="00C713C2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Sofia Arellano – Spring 14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Erin Hinshaw—Spring 11</w:t>
      </w:r>
    </w:p>
    <w:p w14:paraId="431CABF0" w14:textId="77777777" w:rsidR="00050D70" w:rsidRDefault="00D74E9D" w:rsidP="00D74E9D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Stephanie Lawson – Spring 14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Ian Osorio—Spring 11</w:t>
      </w:r>
    </w:p>
    <w:p w14:paraId="3DFCF98B" w14:textId="77777777" w:rsidR="00050D70" w:rsidRDefault="00B8077E" w:rsidP="00B8077E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Juan Renteria – Spring 14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 xml:space="preserve">Megan </w:t>
      </w:r>
      <w:proofErr w:type="spellStart"/>
      <w:r w:rsidR="00050D70">
        <w:rPr>
          <w:rFonts w:ascii="Times New Roman" w:hAnsi="Times New Roman"/>
          <w:color w:val="000000"/>
        </w:rPr>
        <w:t>Rupe</w:t>
      </w:r>
      <w:proofErr w:type="spellEnd"/>
      <w:r w:rsidR="00050D70">
        <w:rPr>
          <w:rFonts w:ascii="Times New Roman" w:hAnsi="Times New Roman"/>
          <w:color w:val="000000"/>
        </w:rPr>
        <w:t>—Spring 11</w:t>
      </w:r>
    </w:p>
    <w:p w14:paraId="2CFE1DCB" w14:textId="77777777" w:rsidR="003D5FDF" w:rsidRDefault="00FA3C6A" w:rsidP="00FA3C6A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Emma Younger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5FDF">
        <w:rPr>
          <w:rFonts w:ascii="Times New Roman" w:hAnsi="Times New Roman"/>
          <w:color w:val="000000"/>
        </w:rPr>
        <w:t>Charlie Smith – Fall 11</w:t>
      </w:r>
    </w:p>
    <w:p w14:paraId="2BC9B57C" w14:textId="77777777" w:rsidR="003D5FDF" w:rsidRDefault="00C924DA" w:rsidP="00C924DA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Kyle </w:t>
      </w:r>
      <w:proofErr w:type="spellStart"/>
      <w:r>
        <w:rPr>
          <w:rFonts w:ascii="Times New Roman" w:hAnsi="Times New Roman"/>
          <w:color w:val="000000"/>
        </w:rPr>
        <w:t>VanDrimmelen</w:t>
      </w:r>
      <w:proofErr w:type="spellEnd"/>
      <w:r>
        <w:rPr>
          <w:rFonts w:ascii="Times New Roman" w:hAnsi="Times New Roman"/>
          <w:color w:val="000000"/>
        </w:rPr>
        <w:t xml:space="preserve">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5FDF">
        <w:rPr>
          <w:rFonts w:ascii="Times New Roman" w:hAnsi="Times New Roman"/>
          <w:color w:val="000000"/>
        </w:rPr>
        <w:t>Jermaine Rodriquez – Fall 11</w:t>
      </w:r>
    </w:p>
    <w:p w14:paraId="74442D7C" w14:textId="77777777" w:rsidR="003D5FDF" w:rsidRDefault="00715497" w:rsidP="00715497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Gracie </w:t>
      </w:r>
      <w:proofErr w:type="spellStart"/>
      <w:r>
        <w:rPr>
          <w:rFonts w:ascii="Times New Roman" w:hAnsi="Times New Roman"/>
          <w:color w:val="000000"/>
        </w:rPr>
        <w:t>Sigala</w:t>
      </w:r>
      <w:proofErr w:type="spellEnd"/>
      <w:r>
        <w:rPr>
          <w:rFonts w:ascii="Times New Roman" w:hAnsi="Times New Roman"/>
          <w:color w:val="000000"/>
        </w:rPr>
        <w:t xml:space="preserve">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5FDF">
        <w:rPr>
          <w:rFonts w:ascii="Times New Roman" w:hAnsi="Times New Roman"/>
          <w:color w:val="000000"/>
        </w:rPr>
        <w:t xml:space="preserve">Tara </w:t>
      </w:r>
      <w:proofErr w:type="spellStart"/>
      <w:r w:rsidR="003D5FDF">
        <w:rPr>
          <w:rFonts w:ascii="Times New Roman" w:hAnsi="Times New Roman"/>
          <w:color w:val="000000"/>
        </w:rPr>
        <w:t>Forstner</w:t>
      </w:r>
      <w:proofErr w:type="spellEnd"/>
      <w:r w:rsidR="003D5FDF">
        <w:rPr>
          <w:rFonts w:ascii="Times New Roman" w:hAnsi="Times New Roman"/>
          <w:color w:val="000000"/>
        </w:rPr>
        <w:t xml:space="preserve"> – Fall 11</w:t>
      </w:r>
    </w:p>
    <w:p w14:paraId="7691ED46" w14:textId="77777777" w:rsidR="003D5FDF" w:rsidRDefault="00A07EE2" w:rsidP="00A07EE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Crystal Mendoza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5FDF">
        <w:rPr>
          <w:rFonts w:ascii="Times New Roman" w:hAnsi="Times New Roman"/>
        </w:rPr>
        <w:t>Jane Dougherty – Fall 11</w:t>
      </w:r>
    </w:p>
    <w:p w14:paraId="574880C0" w14:textId="77777777" w:rsidR="00F442C9" w:rsidRDefault="00886A5E" w:rsidP="00886A5E">
      <w:pPr>
        <w:pStyle w:val="BodyTextIndent"/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Rameen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Malaekeh</w:t>
      </w:r>
      <w:proofErr w:type="spellEnd"/>
      <w:r>
        <w:rPr>
          <w:rFonts w:ascii="Times New Roman" w:hAnsi="Times New Roman"/>
        </w:rPr>
        <w:t xml:space="preserve">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Alicia Estrada – Fall 12</w:t>
      </w:r>
    </w:p>
    <w:p w14:paraId="13803C5D" w14:textId="77777777" w:rsidR="00F442C9" w:rsidRDefault="00A12F48" w:rsidP="00A12F48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Tristan Hull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Jazmin Hernandez – Fall 12</w:t>
      </w:r>
    </w:p>
    <w:p w14:paraId="399883DE" w14:textId="77777777" w:rsidR="00F442C9" w:rsidRDefault="00900E89" w:rsidP="00900E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Karley Furtado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Evelyn Jimenez – Fall 12</w:t>
      </w:r>
    </w:p>
    <w:p w14:paraId="2B07AB73" w14:textId="77777777" w:rsidR="00F442C9" w:rsidRDefault="00BC729C" w:rsidP="00CA7F40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Sarah Barnhart</w:t>
      </w:r>
      <w:r w:rsidR="00CA7F40">
        <w:rPr>
          <w:rFonts w:ascii="Times New Roman" w:hAnsi="Times New Roman"/>
        </w:rPr>
        <w:t xml:space="preserve"> – Spring 15</w:t>
      </w:r>
      <w:r w:rsidR="00CA7F40">
        <w:rPr>
          <w:rFonts w:ascii="Times New Roman" w:hAnsi="Times New Roman"/>
          <w:color w:val="000000"/>
        </w:rPr>
        <w:tab/>
      </w:r>
      <w:r w:rsidR="00CA7F40"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Olivia Lee – Fall 12</w:t>
      </w:r>
    </w:p>
    <w:p w14:paraId="60491F69" w14:textId="77777777" w:rsidR="00F442C9" w:rsidRDefault="00BC729C" w:rsidP="00BC729C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Allison Williamson –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 xml:space="preserve">Monica </w:t>
      </w:r>
      <w:proofErr w:type="spellStart"/>
      <w:r w:rsidR="00F442C9">
        <w:rPr>
          <w:rFonts w:ascii="Times New Roman" w:hAnsi="Times New Roman"/>
        </w:rPr>
        <w:t>Meyerhoff</w:t>
      </w:r>
      <w:proofErr w:type="spellEnd"/>
      <w:r w:rsidR="00F442C9">
        <w:rPr>
          <w:rFonts w:ascii="Times New Roman" w:hAnsi="Times New Roman"/>
        </w:rPr>
        <w:t xml:space="preserve"> – Fall 12</w:t>
      </w:r>
    </w:p>
    <w:p w14:paraId="7046E7AB" w14:textId="77777777" w:rsidR="00F442C9" w:rsidRDefault="00BC729C" w:rsidP="00BC729C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Ellen Trieu –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 w:rsidR="00F442C9">
        <w:rPr>
          <w:rFonts w:ascii="Times New Roman" w:hAnsi="Times New Roman"/>
        </w:rPr>
        <w:t>Onette</w:t>
      </w:r>
      <w:proofErr w:type="spellEnd"/>
      <w:r w:rsidR="00F442C9">
        <w:rPr>
          <w:rFonts w:ascii="Times New Roman" w:hAnsi="Times New Roman"/>
        </w:rPr>
        <w:t xml:space="preserve"> Morales – Fall 12</w:t>
      </w:r>
    </w:p>
    <w:p w14:paraId="6B3273DE" w14:textId="77777777" w:rsidR="00F442C9" w:rsidRDefault="00BE16F3" w:rsidP="00BE16F3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Mariah </w:t>
      </w:r>
      <w:proofErr w:type="spellStart"/>
      <w:r>
        <w:rPr>
          <w:rFonts w:ascii="Times New Roman" w:hAnsi="Times New Roman"/>
        </w:rPr>
        <w:t>Ramsour</w:t>
      </w:r>
      <w:proofErr w:type="spellEnd"/>
      <w:r>
        <w:rPr>
          <w:rFonts w:ascii="Times New Roman" w:hAnsi="Times New Roman"/>
        </w:rPr>
        <w:t xml:space="preserve"> – Fall 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F442C9">
        <w:rPr>
          <w:rFonts w:ascii="Times New Roman" w:hAnsi="Times New Roman"/>
        </w:rPr>
        <w:t>Danessa</w:t>
      </w:r>
      <w:proofErr w:type="spellEnd"/>
      <w:r w:rsidR="00F442C9">
        <w:rPr>
          <w:rFonts w:ascii="Times New Roman" w:hAnsi="Times New Roman"/>
        </w:rPr>
        <w:t xml:space="preserve"> Stull – Fall 12</w:t>
      </w:r>
    </w:p>
    <w:p w14:paraId="09940975" w14:textId="77777777" w:rsidR="00F442C9" w:rsidRDefault="00BE16F3" w:rsidP="00BE16F3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Beverly Pace –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Julia Wheatley – Fall 12</w:t>
      </w:r>
    </w:p>
    <w:p w14:paraId="0F3B8015" w14:textId="77777777" w:rsidR="00094BB1" w:rsidRDefault="00131AD7" w:rsidP="00131AD7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Nichelle </w:t>
      </w:r>
      <w:proofErr w:type="spellStart"/>
      <w:r>
        <w:rPr>
          <w:rFonts w:ascii="Times New Roman" w:hAnsi="Times New Roman"/>
        </w:rPr>
        <w:t>Kamrar</w:t>
      </w:r>
      <w:proofErr w:type="spellEnd"/>
      <w:r>
        <w:rPr>
          <w:rFonts w:ascii="Times New Roman" w:hAnsi="Times New Roman"/>
        </w:rPr>
        <w:t xml:space="preserve"> –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94BB1">
        <w:rPr>
          <w:rFonts w:ascii="Times New Roman" w:hAnsi="Times New Roman"/>
        </w:rPr>
        <w:t>Irma Garcia—Spring 13</w:t>
      </w:r>
    </w:p>
    <w:p w14:paraId="78AD7067" w14:textId="77777777" w:rsidR="00094BB1" w:rsidRDefault="00EB1969" w:rsidP="00EB196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Ariel </w:t>
      </w:r>
      <w:proofErr w:type="spellStart"/>
      <w:r>
        <w:rPr>
          <w:rFonts w:ascii="Times New Roman" w:hAnsi="Times New Roman"/>
        </w:rPr>
        <w:t>Arsac</w:t>
      </w:r>
      <w:proofErr w:type="spellEnd"/>
      <w:r>
        <w:rPr>
          <w:rFonts w:ascii="Times New Roman" w:hAnsi="Times New Roman"/>
        </w:rPr>
        <w:t>-Ellison - -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94BB1">
        <w:rPr>
          <w:rFonts w:ascii="Times New Roman" w:hAnsi="Times New Roman"/>
        </w:rPr>
        <w:t>Rhiannon Hall –Spring 13</w:t>
      </w:r>
    </w:p>
    <w:p w14:paraId="30BE2A43" w14:textId="4664D798" w:rsidR="00487963" w:rsidRDefault="00736E22" w:rsidP="00736E2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Shelby Escott – Fall 17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87963">
        <w:rPr>
          <w:rFonts w:ascii="Times New Roman" w:hAnsi="Times New Roman"/>
        </w:rPr>
        <w:t>Franchesca Kellett –Spring 13</w:t>
      </w:r>
    </w:p>
    <w:p w14:paraId="0A681626" w14:textId="7DB013CB" w:rsidR="00487963" w:rsidRDefault="00736E22" w:rsidP="00736E2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Taylor von </w:t>
      </w:r>
      <w:proofErr w:type="spellStart"/>
      <w:r>
        <w:rPr>
          <w:rFonts w:ascii="Times New Roman" w:hAnsi="Times New Roman"/>
        </w:rPr>
        <w:t>Kugelen</w:t>
      </w:r>
      <w:proofErr w:type="spellEnd"/>
      <w:r>
        <w:rPr>
          <w:rFonts w:ascii="Times New Roman" w:hAnsi="Times New Roman"/>
        </w:rPr>
        <w:t xml:space="preserve"> – Fall 17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87963">
        <w:rPr>
          <w:rFonts w:ascii="Times New Roman" w:hAnsi="Times New Roman"/>
        </w:rPr>
        <w:t>Krista Reutter –Spring 13</w:t>
      </w:r>
    </w:p>
    <w:p w14:paraId="5626600F" w14:textId="3DCB45B5" w:rsidR="00856A58" w:rsidRDefault="00F01AFA" w:rsidP="00736E2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Devanshi Patel -- </w:t>
      </w:r>
      <w:r w:rsidR="00736E22">
        <w:rPr>
          <w:rFonts w:ascii="Times New Roman" w:hAnsi="Times New Roman"/>
        </w:rPr>
        <w:t>Fall 17</w:t>
      </w:r>
      <w:r w:rsidR="00736E22">
        <w:rPr>
          <w:rFonts w:ascii="Times New Roman" w:hAnsi="Times New Roman"/>
          <w:color w:val="000000"/>
        </w:rPr>
        <w:tab/>
      </w:r>
      <w:r w:rsidR="00736E22">
        <w:rPr>
          <w:rFonts w:ascii="Times New Roman" w:hAnsi="Times New Roman"/>
          <w:color w:val="000000"/>
        </w:rPr>
        <w:tab/>
      </w:r>
      <w:r w:rsidR="00736E22">
        <w:rPr>
          <w:rFonts w:ascii="Times New Roman" w:hAnsi="Times New Roman"/>
          <w:color w:val="000000"/>
        </w:rPr>
        <w:tab/>
      </w:r>
      <w:r w:rsidR="00856A58">
        <w:rPr>
          <w:rFonts w:ascii="Times New Roman" w:hAnsi="Times New Roman"/>
        </w:rPr>
        <w:t>Elizabeth Barcelos – Fall 13</w:t>
      </w:r>
    </w:p>
    <w:p w14:paraId="193FF864" w14:textId="39A08054" w:rsidR="00856A58" w:rsidRDefault="00736E22" w:rsidP="00736E2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Erica O’Dell – Fall 17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856A58">
        <w:rPr>
          <w:rFonts w:ascii="Times New Roman" w:hAnsi="Times New Roman"/>
        </w:rPr>
        <w:t>Nick Boucher – Fall 13</w:t>
      </w:r>
    </w:p>
    <w:p w14:paraId="4628DF1B" w14:textId="78BD7967" w:rsidR="00AF39C4" w:rsidRDefault="00A1025D" w:rsidP="00A1025D">
      <w:pPr>
        <w:pStyle w:val="BodyTextIndent"/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Stevey</w:t>
      </w:r>
      <w:proofErr w:type="spellEnd"/>
      <w:r>
        <w:rPr>
          <w:rFonts w:ascii="Times New Roman" w:hAnsi="Times New Roman"/>
        </w:rPr>
        <w:t xml:space="preserve"> Beall – Fall 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F39C4">
        <w:rPr>
          <w:rFonts w:ascii="Times New Roman" w:hAnsi="Times New Roman"/>
        </w:rPr>
        <w:t xml:space="preserve">Jaclynn </w:t>
      </w:r>
      <w:proofErr w:type="spellStart"/>
      <w:r w:rsidR="00AF39C4">
        <w:rPr>
          <w:rFonts w:ascii="Times New Roman" w:hAnsi="Times New Roman"/>
        </w:rPr>
        <w:t>Landowski</w:t>
      </w:r>
      <w:proofErr w:type="spellEnd"/>
      <w:r w:rsidR="00AF39C4">
        <w:rPr>
          <w:rFonts w:ascii="Times New Roman" w:hAnsi="Times New Roman"/>
        </w:rPr>
        <w:t xml:space="preserve"> – Fall 13</w:t>
      </w:r>
    </w:p>
    <w:p w14:paraId="2903F34A" w14:textId="46A8738F" w:rsidR="0025329B" w:rsidRDefault="00855362" w:rsidP="0085536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Ashley </w:t>
      </w:r>
      <w:proofErr w:type="spellStart"/>
      <w:r>
        <w:rPr>
          <w:rFonts w:ascii="Times New Roman" w:hAnsi="Times New Roman"/>
        </w:rPr>
        <w:t>Moitoso</w:t>
      </w:r>
      <w:proofErr w:type="spellEnd"/>
      <w:r>
        <w:rPr>
          <w:rFonts w:ascii="Times New Roman" w:hAnsi="Times New Roman"/>
        </w:rPr>
        <w:t xml:space="preserve"> – Spring </w:t>
      </w:r>
      <w:r w:rsidR="00B96103">
        <w:rPr>
          <w:rFonts w:ascii="Times New Roman" w:hAnsi="Times New Roman"/>
        </w:rPr>
        <w:t>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 w:rsidR="0025329B">
        <w:rPr>
          <w:rFonts w:ascii="Times New Roman" w:hAnsi="Times New Roman"/>
        </w:rPr>
        <w:t>Helina</w:t>
      </w:r>
      <w:proofErr w:type="spellEnd"/>
      <w:r w:rsidR="0025329B">
        <w:rPr>
          <w:rFonts w:ascii="Times New Roman" w:hAnsi="Times New Roman"/>
        </w:rPr>
        <w:t xml:space="preserve"> Martinez – Fall 13</w:t>
      </w:r>
    </w:p>
    <w:p w14:paraId="1799279D" w14:textId="32D35BBA" w:rsidR="00D74E9D" w:rsidRDefault="00B96103" w:rsidP="00B96103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Claire </w:t>
      </w:r>
      <w:proofErr w:type="spellStart"/>
      <w:r>
        <w:rPr>
          <w:rFonts w:ascii="Times New Roman" w:hAnsi="Times New Roman"/>
        </w:rPr>
        <w:t>Picone</w:t>
      </w:r>
      <w:proofErr w:type="spellEnd"/>
      <w:r>
        <w:rPr>
          <w:rFonts w:ascii="Times New Roman" w:hAnsi="Times New Roman"/>
        </w:rPr>
        <w:t xml:space="preserve"> – Spring 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D74E9D">
        <w:rPr>
          <w:rFonts w:ascii="Times New Roman" w:hAnsi="Times New Roman"/>
        </w:rPr>
        <w:t xml:space="preserve">Itzel </w:t>
      </w:r>
      <w:proofErr w:type="spellStart"/>
      <w:r w:rsidR="00D74E9D">
        <w:rPr>
          <w:rFonts w:ascii="Times New Roman" w:hAnsi="Times New Roman"/>
        </w:rPr>
        <w:t>Baeza</w:t>
      </w:r>
      <w:proofErr w:type="spellEnd"/>
      <w:r w:rsidR="00D74E9D">
        <w:rPr>
          <w:rFonts w:ascii="Times New Roman" w:hAnsi="Times New Roman"/>
        </w:rPr>
        <w:t xml:space="preserve"> – Spring 14</w:t>
      </w:r>
    </w:p>
    <w:p w14:paraId="699181AF" w14:textId="1B5A3A46" w:rsidR="00D74E9D" w:rsidRDefault="00227CA1" w:rsidP="00227CA1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Daniel Tafoya – Spring 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D74E9D">
        <w:rPr>
          <w:rFonts w:ascii="Times New Roman" w:hAnsi="Times New Roman"/>
        </w:rPr>
        <w:t>Mariah Faris – Spring 14</w:t>
      </w:r>
    </w:p>
    <w:p w14:paraId="0E28F3A3" w14:textId="3DF91218" w:rsidR="00D74E9D" w:rsidRDefault="00022242" w:rsidP="00194B5D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Kylie Hinson – Spring 18</w:t>
      </w:r>
      <w:r w:rsidR="00194B5D">
        <w:rPr>
          <w:rFonts w:ascii="Times New Roman" w:hAnsi="Times New Roman"/>
          <w:color w:val="000000"/>
        </w:rPr>
        <w:tab/>
      </w:r>
      <w:r w:rsidR="00194B5D">
        <w:rPr>
          <w:rFonts w:ascii="Times New Roman" w:hAnsi="Times New Roman"/>
          <w:color w:val="000000"/>
        </w:rPr>
        <w:tab/>
      </w:r>
      <w:r w:rsidR="00194B5D">
        <w:rPr>
          <w:rFonts w:ascii="Times New Roman" w:hAnsi="Times New Roman"/>
          <w:color w:val="000000"/>
        </w:rPr>
        <w:tab/>
      </w:r>
      <w:r w:rsidR="00D74E9D">
        <w:rPr>
          <w:rFonts w:ascii="Times New Roman" w:hAnsi="Times New Roman"/>
        </w:rPr>
        <w:t>Cameron Healy – Spring 14</w:t>
      </w:r>
    </w:p>
    <w:p w14:paraId="54177E9E" w14:textId="1F29E905" w:rsidR="00D74E9D" w:rsidRDefault="00FE09A2" w:rsidP="00FE09A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Aaron Rodgers – Fall 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D74E9D">
        <w:rPr>
          <w:rFonts w:ascii="Times New Roman" w:hAnsi="Times New Roman"/>
        </w:rPr>
        <w:t xml:space="preserve">Tracy </w:t>
      </w:r>
      <w:proofErr w:type="spellStart"/>
      <w:r w:rsidR="00D74E9D">
        <w:rPr>
          <w:rFonts w:ascii="Times New Roman" w:hAnsi="Times New Roman"/>
        </w:rPr>
        <w:t>Israde</w:t>
      </w:r>
      <w:proofErr w:type="spellEnd"/>
      <w:r w:rsidR="00D74E9D">
        <w:rPr>
          <w:rFonts w:ascii="Times New Roman" w:hAnsi="Times New Roman"/>
        </w:rPr>
        <w:t>-Torres – Spring 14</w:t>
      </w:r>
    </w:p>
    <w:p w14:paraId="24615B67" w14:textId="4A79D2B6" w:rsidR="00B8077E" w:rsidRDefault="00422F89" w:rsidP="002F073C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Daniel Gray</w:t>
      </w:r>
      <w:r w:rsidR="002F073C">
        <w:rPr>
          <w:rFonts w:ascii="Times New Roman" w:hAnsi="Times New Roman"/>
          <w:color w:val="000000"/>
        </w:rPr>
        <w:t xml:space="preserve"> – Fall 18</w:t>
      </w:r>
      <w:r w:rsidR="002F073C">
        <w:rPr>
          <w:rFonts w:ascii="Times New Roman" w:hAnsi="Times New Roman"/>
          <w:color w:val="000000"/>
        </w:rPr>
        <w:tab/>
      </w:r>
      <w:r w:rsidR="002F073C">
        <w:rPr>
          <w:rFonts w:ascii="Times New Roman" w:hAnsi="Times New Roman"/>
          <w:color w:val="000000"/>
        </w:rPr>
        <w:tab/>
      </w:r>
      <w:r w:rsidR="002F073C">
        <w:rPr>
          <w:rFonts w:ascii="Times New Roman" w:hAnsi="Times New Roman"/>
          <w:color w:val="000000"/>
        </w:rPr>
        <w:tab/>
      </w:r>
      <w:r w:rsidR="00B8077E">
        <w:rPr>
          <w:rFonts w:ascii="Times New Roman" w:hAnsi="Times New Roman"/>
        </w:rPr>
        <w:t>Kirsten Raney-Laine – Spring 14</w:t>
      </w:r>
    </w:p>
    <w:p w14:paraId="62F675E9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Jessica Chang – Fall 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Kate Reed – Spring 14</w:t>
      </w:r>
    </w:p>
    <w:p w14:paraId="241664F5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Charlene Dizon -- Fall 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Vanessa Silva – Spring 14</w:t>
      </w:r>
    </w:p>
    <w:p w14:paraId="0A2BC168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Aaron Rodgers – Fall 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Emmanuel </w:t>
      </w:r>
      <w:proofErr w:type="spellStart"/>
      <w:r>
        <w:rPr>
          <w:rFonts w:ascii="Times New Roman" w:hAnsi="Times New Roman"/>
        </w:rPr>
        <w:t>Solorzano</w:t>
      </w:r>
      <w:proofErr w:type="spellEnd"/>
      <w:r>
        <w:rPr>
          <w:rFonts w:ascii="Times New Roman" w:hAnsi="Times New Roman"/>
        </w:rPr>
        <w:t xml:space="preserve"> – Spring 14</w:t>
      </w:r>
    </w:p>
    <w:p w14:paraId="4BA76150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Bryan Sit – Fall 18</w:t>
      </w:r>
      <w:r w:rsidRPr="006A23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Nick Weber – Spring 15</w:t>
      </w:r>
    </w:p>
    <w:p w14:paraId="6F4D0C2E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Alex </w:t>
      </w:r>
      <w:proofErr w:type="spellStart"/>
      <w:r>
        <w:rPr>
          <w:rFonts w:ascii="Times New Roman" w:hAnsi="Times New Roman"/>
        </w:rPr>
        <w:t>Galou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Abraham </w:t>
      </w:r>
      <w:proofErr w:type="spellStart"/>
      <w:r>
        <w:rPr>
          <w:rFonts w:ascii="Times New Roman" w:hAnsi="Times New Roman"/>
        </w:rPr>
        <w:t>Resngit</w:t>
      </w:r>
      <w:proofErr w:type="spellEnd"/>
      <w:r>
        <w:rPr>
          <w:rFonts w:ascii="Times New Roman" w:hAnsi="Times New Roman"/>
        </w:rPr>
        <w:t xml:space="preserve"> – Spring 15</w:t>
      </w:r>
    </w:p>
    <w:p w14:paraId="79D943E8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Irving Ramirez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Kayla Navarro – Spring 15</w:t>
      </w:r>
    </w:p>
    <w:p w14:paraId="1F0F1D95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Victoria Ngo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Alana McKee – Spring 15</w:t>
      </w:r>
    </w:p>
    <w:p w14:paraId="21EEB22D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Danielle Le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Daniel </w:t>
      </w:r>
      <w:proofErr w:type="spellStart"/>
      <w:r>
        <w:rPr>
          <w:rFonts w:ascii="Times New Roman" w:hAnsi="Times New Roman"/>
        </w:rPr>
        <w:t>Marovich</w:t>
      </w:r>
      <w:proofErr w:type="spellEnd"/>
      <w:r>
        <w:rPr>
          <w:rFonts w:ascii="Times New Roman" w:hAnsi="Times New Roman"/>
        </w:rPr>
        <w:t xml:space="preserve"> – Spring 15</w:t>
      </w:r>
    </w:p>
    <w:p w14:paraId="5D36220A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William Huynh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Maria Griswold – Spring 15</w:t>
      </w:r>
    </w:p>
    <w:p w14:paraId="00C4D498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Ellie Siegel – Fa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Kiersten </w:t>
      </w:r>
      <w:proofErr w:type="spellStart"/>
      <w:r>
        <w:rPr>
          <w:rFonts w:ascii="Times New Roman" w:hAnsi="Times New Roman"/>
        </w:rPr>
        <w:t>Fritzsche</w:t>
      </w:r>
      <w:proofErr w:type="spellEnd"/>
      <w:r>
        <w:rPr>
          <w:rFonts w:ascii="Times New Roman" w:hAnsi="Times New Roman"/>
        </w:rPr>
        <w:t xml:space="preserve"> – Spring 15</w:t>
      </w:r>
    </w:p>
    <w:p w14:paraId="1A1C8178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Sabino Brooks – Fa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Karissa </w:t>
      </w:r>
      <w:proofErr w:type="spellStart"/>
      <w:r>
        <w:rPr>
          <w:rFonts w:ascii="Times New Roman" w:hAnsi="Times New Roman"/>
        </w:rPr>
        <w:t>Fite</w:t>
      </w:r>
      <w:proofErr w:type="spellEnd"/>
      <w:r>
        <w:rPr>
          <w:rFonts w:ascii="Times New Roman" w:hAnsi="Times New Roman"/>
        </w:rPr>
        <w:t xml:space="preserve"> – Spring 15</w:t>
      </w:r>
    </w:p>
    <w:p w14:paraId="529F9F8D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Alexa Aguilar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Mike Espinoza – Spring 15</w:t>
      </w:r>
    </w:p>
    <w:p w14:paraId="50B8CA16" w14:textId="072275C1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Yvette Ackerman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John Blake – Spring 15</w:t>
      </w:r>
    </w:p>
    <w:p w14:paraId="5C2D98B0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Jacob Stewart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Tyler Webb – Fall 16</w:t>
      </w:r>
    </w:p>
    <w:p w14:paraId="5C478AF3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Mycah Miller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Stephanie </w:t>
      </w:r>
      <w:proofErr w:type="spellStart"/>
      <w:r>
        <w:rPr>
          <w:rFonts w:ascii="Times New Roman" w:hAnsi="Times New Roman"/>
        </w:rPr>
        <w:t>Visaya</w:t>
      </w:r>
      <w:proofErr w:type="spellEnd"/>
      <w:r>
        <w:rPr>
          <w:rFonts w:ascii="Times New Roman" w:hAnsi="Times New Roman"/>
        </w:rPr>
        <w:t xml:space="preserve"> – Fall 16</w:t>
      </w:r>
    </w:p>
    <w:p w14:paraId="3FAA8583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Saraah</w:t>
      </w:r>
      <w:proofErr w:type="spellEnd"/>
      <w:r>
        <w:rPr>
          <w:rFonts w:ascii="Times New Roman" w:hAnsi="Times New Roman"/>
        </w:rPr>
        <w:t xml:space="preserve"> Dickens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Jason Roche – Fall 16</w:t>
      </w:r>
    </w:p>
    <w:p w14:paraId="0BD0C863" w14:textId="5A7CA26B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Clara Albright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Eduardo Martinez – Fall 16</w:t>
      </w:r>
    </w:p>
    <w:p w14:paraId="63A4309D" w14:textId="5E79B575" w:rsidR="00422F89" w:rsidRDefault="00084F1A" w:rsidP="00084F1A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Caitlin Small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  <w:r w:rsidR="00E17226">
        <w:rPr>
          <w:rFonts w:ascii="Times New Roman" w:hAnsi="Times New Roman"/>
        </w:rPr>
        <w:tab/>
      </w:r>
      <w:r w:rsidR="00E17226">
        <w:rPr>
          <w:rFonts w:ascii="Times New Roman" w:hAnsi="Times New Roman"/>
        </w:rPr>
        <w:tab/>
      </w:r>
      <w:r w:rsidR="00E17226">
        <w:rPr>
          <w:rFonts w:ascii="Times New Roman" w:hAnsi="Times New Roman"/>
        </w:rPr>
        <w:tab/>
      </w:r>
      <w:r w:rsidR="00422F89">
        <w:rPr>
          <w:rFonts w:ascii="Times New Roman" w:hAnsi="Times New Roman"/>
        </w:rPr>
        <w:t>Brandon Luu – Fall 16</w:t>
      </w:r>
    </w:p>
    <w:p w14:paraId="2CE9EF26" w14:textId="349BD1F3" w:rsidR="00422F89" w:rsidRDefault="00E17226" w:rsidP="00E17226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Caroline Basha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2F89">
        <w:rPr>
          <w:rFonts w:ascii="Times New Roman" w:hAnsi="Times New Roman"/>
        </w:rPr>
        <w:t>Sean Herrero – Fall 16</w:t>
      </w:r>
    </w:p>
    <w:p w14:paraId="25883ECD" w14:textId="3B5B5D87" w:rsidR="00422F89" w:rsidRDefault="00E17226" w:rsidP="00E17226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Brian Crocker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2F89">
        <w:rPr>
          <w:rFonts w:ascii="Times New Roman" w:hAnsi="Times New Roman"/>
        </w:rPr>
        <w:t>Max Fargo – Fall 16</w:t>
      </w:r>
    </w:p>
    <w:p w14:paraId="5A471E89" w14:textId="637A7715" w:rsidR="00F05ED6" w:rsidRDefault="00F05ED6" w:rsidP="00E17226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Alyssa Long – Fa 22</w:t>
      </w:r>
    </w:p>
    <w:p w14:paraId="2F839D94" w14:textId="67413F5A" w:rsidR="00A7698A" w:rsidRDefault="00A7698A" w:rsidP="00E17226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Alexa Moreno – Fa 23</w:t>
      </w:r>
    </w:p>
    <w:p w14:paraId="13EC28E7" w14:textId="3A216DF2" w:rsidR="00A7698A" w:rsidRDefault="00A7698A" w:rsidP="00E17226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Evelyn Garcia – Fa 23</w:t>
      </w:r>
    </w:p>
    <w:p w14:paraId="6042ADDD" w14:textId="3BCBC909" w:rsidR="00A7698A" w:rsidRDefault="00A7698A" w:rsidP="00E17226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Victoria Pong – Fa 23</w:t>
      </w:r>
    </w:p>
    <w:p w14:paraId="76DE0893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Annie Hays – Fall 16</w:t>
      </w:r>
    </w:p>
    <w:p w14:paraId="3EFBE1E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Justin Dixon – Fall 16</w:t>
      </w:r>
    </w:p>
    <w:p w14:paraId="6015D6A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Luke Coulter – Fall 16</w:t>
      </w:r>
    </w:p>
    <w:p w14:paraId="40D86A9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Natalie Collier – Fall 16</w:t>
      </w:r>
    </w:p>
    <w:p w14:paraId="497DAC8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Bethany Callahan – Fall 16</w:t>
      </w:r>
    </w:p>
    <w:p w14:paraId="755054B6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Gabriela Leon</w:t>
      </w:r>
      <w:r>
        <w:rPr>
          <w:rFonts w:ascii="Times New Roman" w:hAnsi="Times New Roman"/>
        </w:rPr>
        <w:tab/>
        <w:t>-- Fall 17</w:t>
      </w:r>
    </w:p>
    <w:p w14:paraId="25CEC7A0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Miriam </w:t>
      </w:r>
      <w:proofErr w:type="spellStart"/>
      <w:r>
        <w:rPr>
          <w:rFonts w:ascii="Times New Roman" w:hAnsi="Times New Roman"/>
        </w:rPr>
        <w:t>Malca</w:t>
      </w:r>
      <w:proofErr w:type="spellEnd"/>
      <w:r>
        <w:rPr>
          <w:rFonts w:ascii="Times New Roman" w:hAnsi="Times New Roman"/>
        </w:rPr>
        <w:t xml:space="preserve"> – Fall 17</w:t>
      </w:r>
    </w:p>
    <w:p w14:paraId="08CD0232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Hayley Behnke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3BD9ED10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Kevin Bermudez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326861CB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Kaitlyn Dean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697C808F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 </w:t>
      </w:r>
      <w:proofErr w:type="spellStart"/>
      <w:r>
        <w:rPr>
          <w:rFonts w:ascii="Times New Roman" w:hAnsi="Times New Roman"/>
        </w:rPr>
        <w:t>Hahs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685CE9A7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Joanna Jenkins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4F7CA799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 </w:t>
      </w:r>
      <w:proofErr w:type="spellStart"/>
      <w:r>
        <w:rPr>
          <w:rFonts w:ascii="Times New Roman" w:hAnsi="Times New Roman"/>
        </w:rPr>
        <w:t>Jonot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7C36830D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Lydia Row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524E8E32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Jacky Ruiz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2AB1F366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Trinh Vo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07D364BA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Neilson Vuong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53CBF0C9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Christopher </w:t>
      </w:r>
      <w:proofErr w:type="spellStart"/>
      <w:r>
        <w:rPr>
          <w:rFonts w:ascii="Times New Roman" w:hAnsi="Times New Roman"/>
        </w:rPr>
        <w:t>Kemske</w:t>
      </w:r>
      <w:proofErr w:type="spellEnd"/>
      <w:r>
        <w:rPr>
          <w:rFonts w:ascii="Times New Roman" w:hAnsi="Times New Roman"/>
        </w:rPr>
        <w:t xml:space="preserve"> – Fa 19</w:t>
      </w:r>
    </w:p>
    <w:p w14:paraId="51E13838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Erykah Ooi – Fa 19</w:t>
      </w:r>
    </w:p>
    <w:p w14:paraId="4836971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Jennifer Le – Fa 19</w:t>
      </w:r>
    </w:p>
    <w:p w14:paraId="714ED931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Jesus Lopez – Fa 19</w:t>
      </w:r>
    </w:p>
    <w:p w14:paraId="78EF2176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Jonathan </w:t>
      </w:r>
      <w:proofErr w:type="spellStart"/>
      <w:r>
        <w:rPr>
          <w:rFonts w:ascii="Times New Roman" w:hAnsi="Times New Roman"/>
        </w:rPr>
        <w:t>Ginez</w:t>
      </w:r>
      <w:proofErr w:type="spellEnd"/>
      <w:r>
        <w:rPr>
          <w:rFonts w:ascii="Times New Roman" w:hAnsi="Times New Roman"/>
        </w:rPr>
        <w:t xml:space="preserve"> – Fa 19</w:t>
      </w:r>
    </w:p>
    <w:p w14:paraId="08E3A508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Presley Lugo – Fa 19</w:t>
      </w:r>
    </w:p>
    <w:p w14:paraId="203ECC72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Steph Todd – Fa 19</w:t>
      </w:r>
    </w:p>
    <w:p w14:paraId="2435EF28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Aaron Cao – Fa 20</w:t>
      </w:r>
    </w:p>
    <w:p w14:paraId="44249EC8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Kevin Nguyen – Fa 20</w:t>
      </w:r>
    </w:p>
    <w:p w14:paraId="4BEC42E9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Shaelan</w:t>
      </w:r>
      <w:proofErr w:type="spellEnd"/>
      <w:r>
        <w:rPr>
          <w:rFonts w:ascii="Times New Roman" w:hAnsi="Times New Roman"/>
        </w:rPr>
        <w:t xml:space="preserve"> Barber – Fa 20</w:t>
      </w:r>
    </w:p>
    <w:p w14:paraId="41CFBFD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Marianne Buena – Fa 20</w:t>
      </w:r>
    </w:p>
    <w:p w14:paraId="59FF2A64" w14:textId="6874E620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</w:t>
      </w:r>
      <w:proofErr w:type="spellStart"/>
      <w:r>
        <w:rPr>
          <w:rFonts w:ascii="Times New Roman" w:hAnsi="Times New Roman"/>
        </w:rPr>
        <w:t>Skapik</w:t>
      </w:r>
      <w:proofErr w:type="spellEnd"/>
      <w:r>
        <w:rPr>
          <w:rFonts w:ascii="Times New Roman" w:hAnsi="Times New Roman"/>
        </w:rPr>
        <w:t xml:space="preserve"> – Fa 20</w:t>
      </w:r>
    </w:p>
    <w:p w14:paraId="67AD5A6D" w14:textId="36ACA3CB" w:rsidR="00E17226" w:rsidRDefault="00E1722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Citlalli Acevedo-</w:t>
      </w:r>
      <w:proofErr w:type="spellStart"/>
      <w:r>
        <w:rPr>
          <w:rFonts w:ascii="Times New Roman" w:hAnsi="Times New Roman"/>
        </w:rPr>
        <w:t>Adame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</w:p>
    <w:p w14:paraId="18148102" w14:textId="6FFEDF75" w:rsidR="00E17226" w:rsidRDefault="00E1722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Jessica Caton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</w:p>
    <w:p w14:paraId="1FCF8377" w14:textId="07F99239" w:rsidR="00F67785" w:rsidRDefault="00F67785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Chloe Davis – Fa 21</w:t>
      </w:r>
    </w:p>
    <w:p w14:paraId="0C6B5479" w14:textId="66F458A9" w:rsidR="00F67785" w:rsidRDefault="00F67785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Laura </w:t>
      </w:r>
      <w:proofErr w:type="spellStart"/>
      <w:r>
        <w:rPr>
          <w:rFonts w:ascii="Times New Roman" w:hAnsi="Times New Roman"/>
        </w:rPr>
        <w:t>Stefanko</w:t>
      </w:r>
      <w:proofErr w:type="spellEnd"/>
      <w:r>
        <w:rPr>
          <w:rFonts w:ascii="Times New Roman" w:hAnsi="Times New Roman"/>
        </w:rPr>
        <w:t xml:space="preserve"> – Fa 21</w:t>
      </w:r>
    </w:p>
    <w:p w14:paraId="4758CC20" w14:textId="14DC09ED" w:rsidR="00E17226" w:rsidRDefault="00F67785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Trinity </w:t>
      </w:r>
      <w:proofErr w:type="spellStart"/>
      <w:r>
        <w:rPr>
          <w:rFonts w:ascii="Times New Roman" w:hAnsi="Times New Roman"/>
        </w:rPr>
        <w:t>Sa</w:t>
      </w:r>
      <w:r w:rsidR="00B20014">
        <w:rPr>
          <w:rFonts w:ascii="Times New Roman" w:hAnsi="Times New Roman"/>
        </w:rPr>
        <w:t>ntaolaya</w:t>
      </w:r>
      <w:proofErr w:type="spellEnd"/>
      <w:r w:rsidR="00B20014">
        <w:rPr>
          <w:rFonts w:ascii="Times New Roman" w:hAnsi="Times New Roman"/>
        </w:rPr>
        <w:t xml:space="preserve"> – Fa 21</w:t>
      </w:r>
    </w:p>
    <w:p w14:paraId="581E9CAD" w14:textId="5D755502" w:rsidR="00F05ED6" w:rsidRDefault="00F05ED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Carlos Alonzo – Fa 22</w:t>
      </w:r>
    </w:p>
    <w:p w14:paraId="5298875E" w14:textId="28342110" w:rsidR="00F05ED6" w:rsidRDefault="00F05ED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Fatima Bello – Fa 22</w:t>
      </w:r>
    </w:p>
    <w:p w14:paraId="204622B0" w14:textId="394EE31D" w:rsidR="00F05ED6" w:rsidRDefault="00F05ED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Alma Hernandez – Fa 22</w:t>
      </w:r>
    </w:p>
    <w:p w14:paraId="176D3821" w14:textId="0A43B7C4" w:rsidR="00F05ED6" w:rsidRDefault="00F05ED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Tony Lopez – Fa 22</w:t>
      </w:r>
    </w:p>
    <w:p w14:paraId="4ED138D7" w14:textId="085F66AB" w:rsidR="00F05ED6" w:rsidRDefault="00F05ED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Guadalupe Rodriguez – Fa 22</w:t>
      </w:r>
    </w:p>
    <w:p w14:paraId="0CE0D69E" w14:textId="3DB408A7" w:rsidR="00A7698A" w:rsidRDefault="00A7698A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Ashley </w:t>
      </w:r>
      <w:proofErr w:type="spellStart"/>
      <w:r>
        <w:rPr>
          <w:rFonts w:ascii="Times New Roman" w:hAnsi="Times New Roman"/>
        </w:rPr>
        <w:t>Goard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Fa 23</w:t>
      </w:r>
    </w:p>
    <w:p w14:paraId="6BCF501C" w14:textId="19CD4CD1" w:rsidR="00A7698A" w:rsidRDefault="00A7698A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Adora Nguyen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 23</w:t>
      </w:r>
    </w:p>
    <w:p w14:paraId="1F757D6E" w14:textId="7E600E5B" w:rsidR="00A7698A" w:rsidRDefault="00A7698A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Er Yan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 23</w:t>
      </w:r>
    </w:p>
    <w:p w14:paraId="7DFC0DFB" w14:textId="7A6D3944" w:rsidR="00A7698A" w:rsidRPr="003D5FDF" w:rsidRDefault="00A7698A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Eros </w:t>
      </w:r>
      <w:proofErr w:type="spellStart"/>
      <w:r>
        <w:rPr>
          <w:rFonts w:ascii="Times New Roman" w:hAnsi="Times New Roman"/>
        </w:rPr>
        <w:t>Karadzhov</w:t>
      </w:r>
      <w:proofErr w:type="spellEnd"/>
      <w:r>
        <w:rPr>
          <w:rFonts w:ascii="Times New Roman" w:hAnsi="Times New Roman"/>
        </w:rPr>
        <w:tab/>
        <w:t>Fa 23</w:t>
      </w:r>
    </w:p>
    <w:p w14:paraId="50F01C72" w14:textId="29CAC50E" w:rsidR="0015249C" w:rsidRPr="003D5FDF" w:rsidRDefault="0015249C" w:rsidP="00422F89">
      <w:pPr>
        <w:pStyle w:val="BodyTextIndent"/>
        <w:spacing w:line="240" w:lineRule="auto"/>
        <w:rPr>
          <w:rFonts w:ascii="Times New Roman" w:hAnsi="Times New Roman"/>
        </w:rPr>
      </w:pPr>
    </w:p>
    <w:sectPr w:rsidR="0015249C" w:rsidRPr="003D5FDF" w:rsidSect="003D5FD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F63D1" w14:textId="77777777" w:rsidR="00766D76" w:rsidRDefault="00766D76">
      <w:r>
        <w:separator/>
      </w:r>
    </w:p>
  </w:endnote>
  <w:endnote w:type="continuationSeparator" w:id="0">
    <w:p w14:paraId="15E9EC5B" w14:textId="77777777" w:rsidR="00766D76" w:rsidRDefault="0076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2C119" w14:textId="77777777" w:rsidR="001D2D37" w:rsidRDefault="001D2D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36BB17" w14:textId="77777777" w:rsidR="001D2D37" w:rsidRDefault="001D2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299F" w14:textId="77777777" w:rsidR="001D2D37" w:rsidRDefault="001D2D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D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74C734" w14:textId="77777777" w:rsidR="001D2D37" w:rsidRDefault="001D2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BBFB0" w14:textId="77777777" w:rsidR="00766D76" w:rsidRDefault="00766D76">
      <w:r>
        <w:separator/>
      </w:r>
    </w:p>
  </w:footnote>
  <w:footnote w:type="continuationSeparator" w:id="0">
    <w:p w14:paraId="3C35B893" w14:textId="77777777" w:rsidR="00766D76" w:rsidRDefault="0076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C4231"/>
    <w:multiLevelType w:val="hybridMultilevel"/>
    <w:tmpl w:val="14D2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C2F98"/>
    <w:multiLevelType w:val="hybridMultilevel"/>
    <w:tmpl w:val="1ACA3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472CAB"/>
    <w:multiLevelType w:val="hybridMultilevel"/>
    <w:tmpl w:val="3B1CF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113690">
    <w:abstractNumId w:val="2"/>
  </w:num>
  <w:num w:numId="2" w16cid:durableId="110173157">
    <w:abstractNumId w:val="0"/>
  </w:num>
  <w:num w:numId="3" w16cid:durableId="129074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22"/>
    <w:rsid w:val="00022242"/>
    <w:rsid w:val="00050D70"/>
    <w:rsid w:val="000748E3"/>
    <w:rsid w:val="00084F1A"/>
    <w:rsid w:val="00094BB1"/>
    <w:rsid w:val="00100675"/>
    <w:rsid w:val="00131AD7"/>
    <w:rsid w:val="0015249C"/>
    <w:rsid w:val="00194B5D"/>
    <w:rsid w:val="001D2D37"/>
    <w:rsid w:val="001E5498"/>
    <w:rsid w:val="00227CA1"/>
    <w:rsid w:val="0025329B"/>
    <w:rsid w:val="0028232E"/>
    <w:rsid w:val="00294484"/>
    <w:rsid w:val="002F073C"/>
    <w:rsid w:val="002F2991"/>
    <w:rsid w:val="0032182A"/>
    <w:rsid w:val="0036583A"/>
    <w:rsid w:val="003D5FDF"/>
    <w:rsid w:val="00422F89"/>
    <w:rsid w:val="00487963"/>
    <w:rsid w:val="004C390B"/>
    <w:rsid w:val="004C66A7"/>
    <w:rsid w:val="005223F7"/>
    <w:rsid w:val="005A1691"/>
    <w:rsid w:val="006543D2"/>
    <w:rsid w:val="0066223D"/>
    <w:rsid w:val="00664E75"/>
    <w:rsid w:val="00684765"/>
    <w:rsid w:val="00715497"/>
    <w:rsid w:val="007239B8"/>
    <w:rsid w:val="007321AE"/>
    <w:rsid w:val="00736E22"/>
    <w:rsid w:val="00766D76"/>
    <w:rsid w:val="007716E7"/>
    <w:rsid w:val="007C51D6"/>
    <w:rsid w:val="0080114D"/>
    <w:rsid w:val="00855362"/>
    <w:rsid w:val="00856A58"/>
    <w:rsid w:val="0086208B"/>
    <w:rsid w:val="00886A5E"/>
    <w:rsid w:val="008957A2"/>
    <w:rsid w:val="00896505"/>
    <w:rsid w:val="008B2973"/>
    <w:rsid w:val="008C7792"/>
    <w:rsid w:val="008D14E3"/>
    <w:rsid w:val="008E3271"/>
    <w:rsid w:val="00900E89"/>
    <w:rsid w:val="009856E6"/>
    <w:rsid w:val="009919CE"/>
    <w:rsid w:val="009E6E88"/>
    <w:rsid w:val="009F7AA5"/>
    <w:rsid w:val="00A07EE2"/>
    <w:rsid w:val="00A1025D"/>
    <w:rsid w:val="00A12F48"/>
    <w:rsid w:val="00A309E9"/>
    <w:rsid w:val="00A40506"/>
    <w:rsid w:val="00A71B1B"/>
    <w:rsid w:val="00A7698A"/>
    <w:rsid w:val="00AA1A75"/>
    <w:rsid w:val="00AB4C8D"/>
    <w:rsid w:val="00AF39C4"/>
    <w:rsid w:val="00B20014"/>
    <w:rsid w:val="00B2668C"/>
    <w:rsid w:val="00B35E97"/>
    <w:rsid w:val="00B8077E"/>
    <w:rsid w:val="00B96103"/>
    <w:rsid w:val="00BC729C"/>
    <w:rsid w:val="00BD02FE"/>
    <w:rsid w:val="00BE16F3"/>
    <w:rsid w:val="00C34522"/>
    <w:rsid w:val="00C70D8E"/>
    <w:rsid w:val="00C713C2"/>
    <w:rsid w:val="00C83C29"/>
    <w:rsid w:val="00C8569D"/>
    <w:rsid w:val="00C924DA"/>
    <w:rsid w:val="00CA7F40"/>
    <w:rsid w:val="00CF5B0B"/>
    <w:rsid w:val="00D3296A"/>
    <w:rsid w:val="00D74E9D"/>
    <w:rsid w:val="00DA1796"/>
    <w:rsid w:val="00DB7948"/>
    <w:rsid w:val="00DD493C"/>
    <w:rsid w:val="00E12C6F"/>
    <w:rsid w:val="00E17226"/>
    <w:rsid w:val="00E43D43"/>
    <w:rsid w:val="00E80DDE"/>
    <w:rsid w:val="00EB1969"/>
    <w:rsid w:val="00ED77A5"/>
    <w:rsid w:val="00F01AFA"/>
    <w:rsid w:val="00F05ED6"/>
    <w:rsid w:val="00F115A3"/>
    <w:rsid w:val="00F11BE5"/>
    <w:rsid w:val="00F33213"/>
    <w:rsid w:val="00F442C9"/>
    <w:rsid w:val="00F67785"/>
    <w:rsid w:val="00FA3C6A"/>
    <w:rsid w:val="00FD6842"/>
    <w:rsid w:val="00FE09A2"/>
    <w:rsid w:val="00FF35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16D9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left="108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CF5B0B"/>
    <w:pPr>
      <w:ind w:left="720"/>
      <w:contextualSpacing/>
    </w:pPr>
    <w:rPr>
      <w:rFonts w:asciiTheme="minorHAnsi" w:eastAsiaTheme="minorHAnsi" w:hAnsi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rsid w:val="00A3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shiota@sj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an-y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2021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Guidelines/Essential Elements for the Unit Plans or Annotated Bibliographies</vt:lpstr>
    </vt:vector>
  </TitlesOfParts>
  <Company>San Jose State University</Company>
  <LinksUpToDate>false</LinksUpToDate>
  <CharactersWithSpaces>12259</CharactersWithSpaces>
  <SharedDoc>false</SharedDoc>
  <HLinks>
    <vt:vector size="12" baseType="variant">
      <vt:variant>
        <vt:i4>5505033</vt:i4>
      </vt:variant>
      <vt:variant>
        <vt:i4>3</vt:i4>
      </vt:variant>
      <vt:variant>
        <vt:i4>0</vt:i4>
      </vt:variant>
      <vt:variant>
        <vt:i4>5</vt:i4>
      </vt:variant>
      <vt:variant>
        <vt:lpwstr>mailto:judyr@sjsu.edu</vt:lpwstr>
      </vt:variant>
      <vt:variant>
        <vt:lpwstr/>
      </vt:variant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http://www.alan-ya.org/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Guidelines/Essential Elements for the Unit Plans or Annotated Bibliographies</dc:title>
  <dc:subject/>
  <dc:creator>Mary Warner</dc:creator>
  <cp:keywords/>
  <cp:lastModifiedBy>Microsoft Office User</cp:lastModifiedBy>
  <cp:revision>2</cp:revision>
  <cp:lastPrinted>2018-02-20T21:58:00Z</cp:lastPrinted>
  <dcterms:created xsi:type="dcterms:W3CDTF">2024-09-26T00:06:00Z</dcterms:created>
  <dcterms:modified xsi:type="dcterms:W3CDTF">2024-09-26T00:06:00Z</dcterms:modified>
</cp:coreProperties>
</file>