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64D21" w14:textId="77777777" w:rsidR="00A3769C" w:rsidRDefault="006F1802" w:rsidP="006F1802">
      <w:pPr>
        <w:jc w:val="center"/>
        <w:rPr>
          <w:rFonts w:ascii="Times New Roman" w:hAnsi="Times New Roman" w:cs="Times New Roman"/>
          <w:b/>
          <w:u w:val="single"/>
        </w:rPr>
      </w:pPr>
      <w:r>
        <w:rPr>
          <w:rFonts w:ascii="Times New Roman" w:hAnsi="Times New Roman" w:cs="Times New Roman"/>
          <w:b/>
          <w:u w:val="single"/>
        </w:rPr>
        <w:t>4</w:t>
      </w:r>
      <w:r w:rsidRPr="006F1802">
        <w:rPr>
          <w:rFonts w:ascii="Times New Roman" w:hAnsi="Times New Roman" w:cs="Times New Roman"/>
          <w:b/>
          <w:u w:val="single"/>
          <w:vertAlign w:val="superscript"/>
        </w:rPr>
        <w:t>th</w:t>
      </w:r>
      <w:r>
        <w:rPr>
          <w:rFonts w:ascii="Times New Roman" w:hAnsi="Times New Roman" w:cs="Times New Roman"/>
          <w:b/>
          <w:u w:val="single"/>
        </w:rPr>
        <w:t xml:space="preserve"> Credit Enhancement for ENGL 112B: Literature for Young Adults</w:t>
      </w:r>
      <w:r w:rsidR="00A3769C">
        <w:rPr>
          <w:rFonts w:ascii="Times New Roman" w:hAnsi="Times New Roman" w:cs="Times New Roman"/>
          <w:b/>
          <w:u w:val="single"/>
        </w:rPr>
        <w:t xml:space="preserve">: </w:t>
      </w:r>
    </w:p>
    <w:p w14:paraId="3799B17F" w14:textId="77777777" w:rsidR="00FB4813" w:rsidRDefault="00A3769C" w:rsidP="006F1802">
      <w:pPr>
        <w:jc w:val="center"/>
        <w:rPr>
          <w:rFonts w:ascii="Times New Roman" w:hAnsi="Times New Roman" w:cs="Times New Roman"/>
          <w:b/>
          <w:u w:val="single"/>
        </w:rPr>
      </w:pPr>
      <w:r>
        <w:rPr>
          <w:rFonts w:ascii="Times New Roman" w:hAnsi="Times New Roman" w:cs="Times New Roman"/>
          <w:b/>
          <w:u w:val="single"/>
        </w:rPr>
        <w:t>Creative Writing and Literature majors</w:t>
      </w:r>
      <w:r w:rsidR="006F1802">
        <w:rPr>
          <w:rFonts w:ascii="Times New Roman" w:hAnsi="Times New Roman" w:cs="Times New Roman"/>
          <w:b/>
          <w:u w:val="single"/>
        </w:rPr>
        <w:t xml:space="preserve"> </w:t>
      </w:r>
    </w:p>
    <w:p w14:paraId="1E3B2C0E" w14:textId="77777777" w:rsidR="006F1802" w:rsidRDefault="006F1802" w:rsidP="006F1802">
      <w:pPr>
        <w:jc w:val="center"/>
        <w:rPr>
          <w:rFonts w:ascii="Times New Roman" w:hAnsi="Times New Roman" w:cs="Times New Roman"/>
          <w:b/>
          <w:u w:val="single"/>
        </w:rPr>
      </w:pPr>
    </w:p>
    <w:p w14:paraId="5F15E389" w14:textId="77777777" w:rsidR="006F1802" w:rsidRDefault="0064218D" w:rsidP="006F1802">
      <w:pPr>
        <w:rPr>
          <w:rFonts w:ascii="Times New Roman" w:hAnsi="Times New Roman" w:cs="Times New Roman"/>
        </w:rPr>
      </w:pPr>
      <w:r>
        <w:rPr>
          <w:rFonts w:ascii="Times New Roman" w:hAnsi="Times New Roman" w:cs="Times New Roman"/>
        </w:rPr>
        <w:t>For those of you who are creative writing or literature majors</w:t>
      </w:r>
      <w:r w:rsidR="008832D0">
        <w:rPr>
          <w:rFonts w:ascii="Times New Roman" w:hAnsi="Times New Roman" w:cs="Times New Roman"/>
        </w:rPr>
        <w:t xml:space="preserve"> (or others from outside the English major), all of the work for the 4</w:t>
      </w:r>
      <w:r w:rsidR="008832D0" w:rsidRPr="008832D0">
        <w:rPr>
          <w:rFonts w:ascii="Times New Roman" w:hAnsi="Times New Roman" w:cs="Times New Roman"/>
          <w:vertAlign w:val="superscript"/>
        </w:rPr>
        <w:t>th</w:t>
      </w:r>
      <w:r w:rsidR="008832D0">
        <w:rPr>
          <w:rFonts w:ascii="Times New Roman" w:hAnsi="Times New Roman" w:cs="Times New Roman"/>
        </w:rPr>
        <w:t xml:space="preserve"> credit enhancement will involve focus on a “subgenre” of the umbrella of Young Adult literature or on a topic/issue relevant to YA lit.</w:t>
      </w:r>
    </w:p>
    <w:p w14:paraId="65C6DF6D" w14:textId="77777777" w:rsidR="008832D0" w:rsidRDefault="008832D0" w:rsidP="006F1802">
      <w:pPr>
        <w:rPr>
          <w:rFonts w:ascii="Times New Roman" w:hAnsi="Times New Roman" w:cs="Times New Roman"/>
        </w:rPr>
      </w:pPr>
    </w:p>
    <w:p w14:paraId="784D2559" w14:textId="08556803" w:rsidR="00466CBF" w:rsidRDefault="00466CBF" w:rsidP="00466CBF">
      <w:pPr>
        <w:rPr>
          <w:rFonts w:ascii="Times New Roman" w:hAnsi="Times New Roman" w:cs="Times New Roman"/>
        </w:rPr>
      </w:pPr>
      <w:r>
        <w:rPr>
          <w:rFonts w:ascii="Times New Roman" w:hAnsi="Times New Roman" w:cs="Times New Roman"/>
        </w:rPr>
        <w:t>The range of subgenre</w:t>
      </w:r>
      <w:r w:rsidR="00251531">
        <w:rPr>
          <w:rFonts w:ascii="Times New Roman" w:hAnsi="Times New Roman" w:cs="Times New Roman"/>
        </w:rPr>
        <w:t xml:space="preserve"> (these are all discussed in more detail in chapters from </w:t>
      </w:r>
      <w:r w:rsidR="008618A5">
        <w:rPr>
          <w:rFonts w:ascii="Times New Roman" w:hAnsi="Times New Roman" w:cs="Times New Roman"/>
          <w:i/>
        </w:rPr>
        <w:t>Literature for Today’s Young Adults</w:t>
      </w:r>
      <w:r w:rsidR="008618A5">
        <w:rPr>
          <w:rFonts w:ascii="Times New Roman" w:hAnsi="Times New Roman" w:cs="Times New Roman"/>
        </w:rPr>
        <w:t xml:space="preserve"> – located on the 112B Handouts’ page)</w:t>
      </w:r>
      <w:r>
        <w:rPr>
          <w:rFonts w:ascii="Times New Roman" w:hAnsi="Times New Roman" w:cs="Times New Roman"/>
        </w:rPr>
        <w:t xml:space="preserve"> includes</w:t>
      </w:r>
    </w:p>
    <w:p w14:paraId="429EB806" w14:textId="77777777" w:rsidR="00466CBF" w:rsidRDefault="00466CBF" w:rsidP="00466CBF">
      <w:pPr>
        <w:pStyle w:val="ListParagraph"/>
        <w:numPr>
          <w:ilvl w:val="0"/>
          <w:numId w:val="1"/>
        </w:numPr>
        <w:rPr>
          <w:rFonts w:ascii="Times New Roman" w:hAnsi="Times New Roman" w:cs="Times New Roman"/>
        </w:rPr>
      </w:pPr>
      <w:r>
        <w:rPr>
          <w:rFonts w:ascii="Times New Roman" w:hAnsi="Times New Roman" w:cs="Times New Roman"/>
        </w:rPr>
        <w:t>Contemporary realistic fiction</w:t>
      </w:r>
    </w:p>
    <w:p w14:paraId="5E069F36" w14:textId="77777777" w:rsidR="00466CBF" w:rsidRDefault="00466CBF" w:rsidP="00466CBF">
      <w:pPr>
        <w:pStyle w:val="ListParagraph"/>
        <w:numPr>
          <w:ilvl w:val="0"/>
          <w:numId w:val="1"/>
        </w:numPr>
        <w:rPr>
          <w:rFonts w:ascii="Times New Roman" w:hAnsi="Times New Roman" w:cs="Times New Roman"/>
        </w:rPr>
      </w:pPr>
      <w:r>
        <w:rPr>
          <w:rFonts w:ascii="Times New Roman" w:hAnsi="Times New Roman" w:cs="Times New Roman"/>
        </w:rPr>
        <w:t>Poetry</w:t>
      </w:r>
    </w:p>
    <w:p w14:paraId="3F16BD13" w14:textId="77777777" w:rsidR="00466CBF" w:rsidRDefault="00466CBF" w:rsidP="00466CBF">
      <w:pPr>
        <w:pStyle w:val="ListParagraph"/>
        <w:numPr>
          <w:ilvl w:val="0"/>
          <w:numId w:val="1"/>
        </w:numPr>
        <w:rPr>
          <w:rFonts w:ascii="Times New Roman" w:hAnsi="Times New Roman" w:cs="Times New Roman"/>
        </w:rPr>
      </w:pPr>
      <w:r>
        <w:rPr>
          <w:rFonts w:ascii="Times New Roman" w:hAnsi="Times New Roman" w:cs="Times New Roman"/>
        </w:rPr>
        <w:t xml:space="preserve">Drama </w:t>
      </w:r>
    </w:p>
    <w:p w14:paraId="66604F4D" w14:textId="77777777" w:rsidR="00466CBF" w:rsidRDefault="00466CBF" w:rsidP="00466CBF">
      <w:pPr>
        <w:pStyle w:val="ListParagraph"/>
        <w:numPr>
          <w:ilvl w:val="0"/>
          <w:numId w:val="1"/>
        </w:numPr>
        <w:rPr>
          <w:rFonts w:ascii="Times New Roman" w:hAnsi="Times New Roman" w:cs="Times New Roman"/>
        </w:rPr>
      </w:pPr>
      <w:r>
        <w:rPr>
          <w:rFonts w:ascii="Times New Roman" w:hAnsi="Times New Roman" w:cs="Times New Roman"/>
        </w:rPr>
        <w:t>Humor</w:t>
      </w:r>
    </w:p>
    <w:p w14:paraId="17CF2F2B" w14:textId="77777777" w:rsidR="00466CBF" w:rsidRDefault="00466CBF" w:rsidP="00466CBF">
      <w:pPr>
        <w:pStyle w:val="ListParagraph"/>
        <w:numPr>
          <w:ilvl w:val="0"/>
          <w:numId w:val="1"/>
        </w:numPr>
        <w:rPr>
          <w:rFonts w:ascii="Times New Roman" w:hAnsi="Times New Roman" w:cs="Times New Roman"/>
        </w:rPr>
      </w:pPr>
      <w:r>
        <w:rPr>
          <w:rFonts w:ascii="Times New Roman" w:hAnsi="Times New Roman" w:cs="Times New Roman"/>
        </w:rPr>
        <w:t>New Media (Graphic Novels, alternative presentations)</w:t>
      </w:r>
    </w:p>
    <w:p w14:paraId="02513135" w14:textId="77777777" w:rsidR="00466CBF" w:rsidRDefault="00466CBF" w:rsidP="00466CBF">
      <w:pPr>
        <w:pStyle w:val="ListParagraph"/>
        <w:numPr>
          <w:ilvl w:val="0"/>
          <w:numId w:val="1"/>
        </w:numPr>
        <w:rPr>
          <w:rFonts w:ascii="Times New Roman" w:hAnsi="Times New Roman" w:cs="Times New Roman"/>
        </w:rPr>
      </w:pPr>
      <w:r>
        <w:rPr>
          <w:rFonts w:ascii="Times New Roman" w:hAnsi="Times New Roman" w:cs="Times New Roman"/>
        </w:rPr>
        <w:t>Adventure</w:t>
      </w:r>
    </w:p>
    <w:p w14:paraId="7FD974A6" w14:textId="77777777" w:rsidR="00466CBF" w:rsidRDefault="00466CBF" w:rsidP="00466CBF">
      <w:pPr>
        <w:pStyle w:val="ListParagraph"/>
        <w:numPr>
          <w:ilvl w:val="0"/>
          <w:numId w:val="1"/>
        </w:numPr>
        <w:rPr>
          <w:rFonts w:ascii="Times New Roman" w:hAnsi="Times New Roman" w:cs="Times New Roman"/>
        </w:rPr>
      </w:pPr>
      <w:r>
        <w:rPr>
          <w:rFonts w:ascii="Times New Roman" w:hAnsi="Times New Roman" w:cs="Times New Roman"/>
        </w:rPr>
        <w:t>Sports</w:t>
      </w:r>
    </w:p>
    <w:p w14:paraId="545CFF90" w14:textId="77777777" w:rsidR="00466CBF" w:rsidRDefault="00466CBF" w:rsidP="00466CBF">
      <w:pPr>
        <w:pStyle w:val="ListParagraph"/>
        <w:numPr>
          <w:ilvl w:val="0"/>
          <w:numId w:val="1"/>
        </w:numPr>
        <w:rPr>
          <w:rFonts w:ascii="Times New Roman" w:hAnsi="Times New Roman" w:cs="Times New Roman"/>
        </w:rPr>
      </w:pPr>
      <w:r>
        <w:rPr>
          <w:rFonts w:ascii="Times New Roman" w:hAnsi="Times New Roman" w:cs="Times New Roman"/>
        </w:rPr>
        <w:t>Mysteries</w:t>
      </w:r>
    </w:p>
    <w:p w14:paraId="0EC52071" w14:textId="77777777" w:rsidR="00466CBF" w:rsidRDefault="00466CBF" w:rsidP="00466CBF">
      <w:pPr>
        <w:pStyle w:val="ListParagraph"/>
        <w:numPr>
          <w:ilvl w:val="0"/>
          <w:numId w:val="1"/>
        </w:numPr>
        <w:rPr>
          <w:rFonts w:ascii="Times New Roman" w:hAnsi="Times New Roman" w:cs="Times New Roman"/>
        </w:rPr>
      </w:pPr>
      <w:r>
        <w:rPr>
          <w:rFonts w:ascii="Times New Roman" w:hAnsi="Times New Roman" w:cs="Times New Roman"/>
        </w:rPr>
        <w:t>The Supernatural</w:t>
      </w:r>
    </w:p>
    <w:p w14:paraId="3B7A3C75" w14:textId="77777777" w:rsidR="00466CBF" w:rsidRDefault="00466CBF" w:rsidP="00466CBF">
      <w:pPr>
        <w:pStyle w:val="ListParagraph"/>
        <w:numPr>
          <w:ilvl w:val="0"/>
          <w:numId w:val="1"/>
        </w:numPr>
        <w:rPr>
          <w:rFonts w:ascii="Times New Roman" w:hAnsi="Times New Roman" w:cs="Times New Roman"/>
        </w:rPr>
      </w:pPr>
      <w:r>
        <w:rPr>
          <w:rFonts w:ascii="Times New Roman" w:hAnsi="Times New Roman" w:cs="Times New Roman"/>
        </w:rPr>
        <w:t>Fantasy</w:t>
      </w:r>
    </w:p>
    <w:p w14:paraId="5B6E3130" w14:textId="77777777" w:rsidR="00466CBF" w:rsidRDefault="00466CBF" w:rsidP="00466CBF">
      <w:pPr>
        <w:pStyle w:val="ListParagraph"/>
        <w:numPr>
          <w:ilvl w:val="0"/>
          <w:numId w:val="1"/>
        </w:numPr>
        <w:rPr>
          <w:rFonts w:ascii="Times New Roman" w:hAnsi="Times New Roman" w:cs="Times New Roman"/>
        </w:rPr>
      </w:pPr>
      <w:r>
        <w:rPr>
          <w:rFonts w:ascii="Times New Roman" w:hAnsi="Times New Roman" w:cs="Times New Roman"/>
        </w:rPr>
        <w:t>Science Fiction</w:t>
      </w:r>
    </w:p>
    <w:p w14:paraId="2D61F2BA" w14:textId="77777777" w:rsidR="00466CBF" w:rsidRDefault="00466CBF" w:rsidP="00466CBF">
      <w:pPr>
        <w:pStyle w:val="ListParagraph"/>
        <w:numPr>
          <w:ilvl w:val="0"/>
          <w:numId w:val="1"/>
        </w:numPr>
        <w:rPr>
          <w:rFonts w:ascii="Times New Roman" w:hAnsi="Times New Roman" w:cs="Times New Roman"/>
        </w:rPr>
      </w:pPr>
      <w:r>
        <w:rPr>
          <w:rFonts w:ascii="Times New Roman" w:hAnsi="Times New Roman" w:cs="Times New Roman"/>
        </w:rPr>
        <w:t>Utopias</w:t>
      </w:r>
    </w:p>
    <w:p w14:paraId="21A99FD1" w14:textId="77777777" w:rsidR="00466CBF" w:rsidRDefault="00466CBF" w:rsidP="00466CBF">
      <w:pPr>
        <w:pStyle w:val="ListParagraph"/>
        <w:numPr>
          <w:ilvl w:val="0"/>
          <w:numId w:val="1"/>
        </w:numPr>
        <w:rPr>
          <w:rFonts w:ascii="Times New Roman" w:hAnsi="Times New Roman" w:cs="Times New Roman"/>
        </w:rPr>
      </w:pPr>
      <w:r>
        <w:rPr>
          <w:rFonts w:ascii="Times New Roman" w:hAnsi="Times New Roman" w:cs="Times New Roman"/>
        </w:rPr>
        <w:t>Dystopias</w:t>
      </w:r>
    </w:p>
    <w:p w14:paraId="0364CB07" w14:textId="77777777" w:rsidR="00466CBF" w:rsidRDefault="00466CBF" w:rsidP="00466CBF">
      <w:pPr>
        <w:pStyle w:val="ListParagraph"/>
        <w:numPr>
          <w:ilvl w:val="0"/>
          <w:numId w:val="1"/>
        </w:numPr>
        <w:rPr>
          <w:rFonts w:ascii="Times New Roman" w:hAnsi="Times New Roman" w:cs="Times New Roman"/>
        </w:rPr>
      </w:pPr>
      <w:r>
        <w:rPr>
          <w:rFonts w:ascii="Times New Roman" w:hAnsi="Times New Roman" w:cs="Times New Roman"/>
        </w:rPr>
        <w:t>Historical Fiction</w:t>
      </w:r>
    </w:p>
    <w:p w14:paraId="4CCD8490" w14:textId="77777777" w:rsidR="00466CBF" w:rsidRDefault="00466CBF" w:rsidP="00466CBF">
      <w:pPr>
        <w:pStyle w:val="ListParagraph"/>
        <w:numPr>
          <w:ilvl w:val="0"/>
          <w:numId w:val="1"/>
        </w:numPr>
        <w:rPr>
          <w:rFonts w:ascii="Times New Roman" w:hAnsi="Times New Roman" w:cs="Times New Roman"/>
        </w:rPr>
      </w:pPr>
      <w:r>
        <w:rPr>
          <w:rFonts w:ascii="Times New Roman" w:hAnsi="Times New Roman" w:cs="Times New Roman"/>
        </w:rPr>
        <w:t xml:space="preserve">Non-fiction – Literary Nonfiction, Biographies, Self-Help </w:t>
      </w:r>
    </w:p>
    <w:p w14:paraId="03636AEC" w14:textId="77777777" w:rsidR="00466CBF" w:rsidRDefault="00466CBF" w:rsidP="00466CBF">
      <w:pPr>
        <w:rPr>
          <w:rFonts w:ascii="Times New Roman" w:hAnsi="Times New Roman" w:cs="Times New Roman"/>
        </w:rPr>
      </w:pPr>
    </w:p>
    <w:p w14:paraId="180994B6" w14:textId="4F1F3D06" w:rsidR="00466CBF" w:rsidRDefault="00466CBF" w:rsidP="00466CBF">
      <w:pPr>
        <w:rPr>
          <w:rFonts w:ascii="Times New Roman" w:hAnsi="Times New Roman" w:cs="Times New Roman"/>
        </w:rPr>
      </w:pPr>
      <w:r>
        <w:rPr>
          <w:rFonts w:ascii="Times New Roman" w:hAnsi="Times New Roman" w:cs="Times New Roman"/>
        </w:rPr>
        <w:t xml:space="preserve">Topics/Issues relevant to YA lit </w:t>
      </w:r>
      <w:r w:rsidR="008618A5">
        <w:rPr>
          <w:rFonts w:ascii="Times New Roman" w:hAnsi="Times New Roman" w:cs="Times New Roman"/>
        </w:rPr>
        <w:t xml:space="preserve">(these are discussed in more detail in chapters from </w:t>
      </w:r>
      <w:r w:rsidR="008618A5">
        <w:rPr>
          <w:rFonts w:ascii="Times New Roman" w:hAnsi="Times New Roman" w:cs="Times New Roman"/>
          <w:i/>
        </w:rPr>
        <w:t xml:space="preserve">Adolescents in the Search for Meaning: Tapping the Powerful Resource of </w:t>
      </w:r>
      <w:r w:rsidR="008618A5" w:rsidRPr="008618A5">
        <w:rPr>
          <w:rFonts w:ascii="Times New Roman" w:hAnsi="Times New Roman" w:cs="Times New Roman"/>
          <w:i/>
        </w:rPr>
        <w:t>Story</w:t>
      </w:r>
      <w:r w:rsidR="008618A5">
        <w:rPr>
          <w:rFonts w:ascii="Times New Roman" w:hAnsi="Times New Roman" w:cs="Times New Roman"/>
        </w:rPr>
        <w:t xml:space="preserve"> located on the 112B Handouts’ page) </w:t>
      </w:r>
      <w:r w:rsidRPr="008618A5">
        <w:rPr>
          <w:rFonts w:ascii="Times New Roman" w:hAnsi="Times New Roman" w:cs="Times New Roman"/>
        </w:rPr>
        <w:t>include</w:t>
      </w:r>
    </w:p>
    <w:p w14:paraId="429ACDB4" w14:textId="77777777" w:rsidR="00466CBF" w:rsidRDefault="00466CBF" w:rsidP="00466CBF">
      <w:pPr>
        <w:pStyle w:val="ListParagraph"/>
        <w:numPr>
          <w:ilvl w:val="0"/>
          <w:numId w:val="2"/>
        </w:numPr>
        <w:rPr>
          <w:rFonts w:ascii="Times New Roman" w:hAnsi="Times New Roman" w:cs="Times New Roman"/>
        </w:rPr>
      </w:pPr>
      <w:r>
        <w:rPr>
          <w:rFonts w:ascii="Times New Roman" w:hAnsi="Times New Roman" w:cs="Times New Roman"/>
        </w:rPr>
        <w:t xml:space="preserve">Real life experiences </w:t>
      </w:r>
    </w:p>
    <w:p w14:paraId="47D24616" w14:textId="77777777" w:rsidR="00466CBF" w:rsidRDefault="00466CBF" w:rsidP="00466CBF">
      <w:pPr>
        <w:pStyle w:val="ListParagraph"/>
        <w:numPr>
          <w:ilvl w:val="0"/>
          <w:numId w:val="2"/>
        </w:numPr>
        <w:rPr>
          <w:rFonts w:ascii="Times New Roman" w:hAnsi="Times New Roman" w:cs="Times New Roman"/>
        </w:rPr>
      </w:pPr>
      <w:r>
        <w:rPr>
          <w:rFonts w:ascii="Times New Roman" w:hAnsi="Times New Roman" w:cs="Times New Roman"/>
        </w:rPr>
        <w:t>Making life choices</w:t>
      </w:r>
    </w:p>
    <w:p w14:paraId="68D78FB5" w14:textId="77777777" w:rsidR="00466CBF" w:rsidRDefault="00466CBF" w:rsidP="00466CBF">
      <w:pPr>
        <w:pStyle w:val="ListParagraph"/>
        <w:numPr>
          <w:ilvl w:val="0"/>
          <w:numId w:val="2"/>
        </w:numPr>
        <w:rPr>
          <w:rFonts w:ascii="Times New Roman" w:hAnsi="Times New Roman" w:cs="Times New Roman"/>
        </w:rPr>
      </w:pPr>
      <w:r>
        <w:rPr>
          <w:rFonts w:ascii="Times New Roman" w:hAnsi="Times New Roman" w:cs="Times New Roman"/>
        </w:rPr>
        <w:t>Facing violence or abuse</w:t>
      </w:r>
    </w:p>
    <w:p w14:paraId="30B10B2A" w14:textId="77777777" w:rsidR="00466CBF" w:rsidRDefault="00466CBF" w:rsidP="00466CBF">
      <w:pPr>
        <w:pStyle w:val="ListParagraph"/>
        <w:numPr>
          <w:ilvl w:val="0"/>
          <w:numId w:val="2"/>
        </w:numPr>
        <w:rPr>
          <w:rFonts w:ascii="Times New Roman" w:hAnsi="Times New Roman" w:cs="Times New Roman"/>
        </w:rPr>
      </w:pPr>
      <w:r>
        <w:rPr>
          <w:rFonts w:ascii="Times New Roman" w:hAnsi="Times New Roman" w:cs="Times New Roman"/>
        </w:rPr>
        <w:t>Family relationships</w:t>
      </w:r>
    </w:p>
    <w:p w14:paraId="13062021" w14:textId="77777777" w:rsidR="00466CBF" w:rsidRDefault="00466CBF" w:rsidP="00466CBF">
      <w:pPr>
        <w:pStyle w:val="ListParagraph"/>
        <w:numPr>
          <w:ilvl w:val="0"/>
          <w:numId w:val="2"/>
        </w:numPr>
        <w:rPr>
          <w:rFonts w:ascii="Times New Roman" w:hAnsi="Times New Roman" w:cs="Times New Roman"/>
        </w:rPr>
      </w:pPr>
      <w:r>
        <w:rPr>
          <w:rFonts w:ascii="Times New Roman" w:hAnsi="Times New Roman" w:cs="Times New Roman"/>
        </w:rPr>
        <w:t>Peer relationships</w:t>
      </w:r>
    </w:p>
    <w:p w14:paraId="6D0B4B9B" w14:textId="77777777" w:rsidR="00466CBF" w:rsidRDefault="00466CBF" w:rsidP="00466CBF">
      <w:pPr>
        <w:pStyle w:val="ListParagraph"/>
        <w:numPr>
          <w:ilvl w:val="0"/>
          <w:numId w:val="2"/>
        </w:numPr>
        <w:rPr>
          <w:rFonts w:ascii="Times New Roman" w:hAnsi="Times New Roman" w:cs="Times New Roman"/>
        </w:rPr>
      </w:pPr>
      <w:r>
        <w:rPr>
          <w:rFonts w:ascii="Times New Roman" w:hAnsi="Times New Roman" w:cs="Times New Roman"/>
        </w:rPr>
        <w:t>Death and loss, specifically from suicide</w:t>
      </w:r>
    </w:p>
    <w:p w14:paraId="65606D4C" w14:textId="77777777" w:rsidR="00466CBF" w:rsidRDefault="00466CBF" w:rsidP="00466CBF">
      <w:pPr>
        <w:pStyle w:val="ListParagraph"/>
        <w:numPr>
          <w:ilvl w:val="0"/>
          <w:numId w:val="2"/>
        </w:numPr>
        <w:rPr>
          <w:rFonts w:ascii="Times New Roman" w:hAnsi="Times New Roman" w:cs="Times New Roman"/>
        </w:rPr>
      </w:pPr>
      <w:r>
        <w:rPr>
          <w:rFonts w:ascii="Times New Roman" w:hAnsi="Times New Roman" w:cs="Times New Roman"/>
        </w:rPr>
        <w:t>Identity issues – gender, race, ethnicity, assimilation</w:t>
      </w:r>
    </w:p>
    <w:p w14:paraId="3F4DDD58" w14:textId="77777777" w:rsidR="00466CBF" w:rsidRDefault="00466CBF" w:rsidP="00466CBF">
      <w:pPr>
        <w:pStyle w:val="ListParagraph"/>
        <w:numPr>
          <w:ilvl w:val="0"/>
          <w:numId w:val="2"/>
        </w:numPr>
        <w:rPr>
          <w:rFonts w:ascii="Times New Roman" w:hAnsi="Times New Roman" w:cs="Times New Roman"/>
        </w:rPr>
      </w:pPr>
      <w:r>
        <w:rPr>
          <w:rFonts w:ascii="Times New Roman" w:hAnsi="Times New Roman" w:cs="Times New Roman"/>
        </w:rPr>
        <w:t>Discrimination</w:t>
      </w:r>
    </w:p>
    <w:p w14:paraId="29313F8E" w14:textId="77777777" w:rsidR="00466CBF" w:rsidRDefault="00466CBF" w:rsidP="00466CBF">
      <w:pPr>
        <w:pStyle w:val="ListParagraph"/>
        <w:numPr>
          <w:ilvl w:val="0"/>
          <w:numId w:val="2"/>
        </w:numPr>
        <w:rPr>
          <w:rFonts w:ascii="Times New Roman" w:hAnsi="Times New Roman" w:cs="Times New Roman"/>
        </w:rPr>
      </w:pPr>
      <w:r>
        <w:rPr>
          <w:rFonts w:ascii="Times New Roman" w:hAnsi="Times New Roman" w:cs="Times New Roman"/>
        </w:rPr>
        <w:t>Bullying</w:t>
      </w:r>
    </w:p>
    <w:p w14:paraId="615FE21B" w14:textId="77777777" w:rsidR="00466CBF" w:rsidRDefault="00466CBF" w:rsidP="00466CBF">
      <w:pPr>
        <w:pStyle w:val="ListParagraph"/>
        <w:numPr>
          <w:ilvl w:val="0"/>
          <w:numId w:val="2"/>
        </w:numPr>
        <w:rPr>
          <w:rFonts w:ascii="Times New Roman" w:hAnsi="Times New Roman" w:cs="Times New Roman"/>
        </w:rPr>
      </w:pPr>
      <w:r>
        <w:rPr>
          <w:rFonts w:ascii="Times New Roman" w:hAnsi="Times New Roman" w:cs="Times New Roman"/>
        </w:rPr>
        <w:t>Decision-making</w:t>
      </w:r>
    </w:p>
    <w:p w14:paraId="36721680" w14:textId="77777777" w:rsidR="00466CBF" w:rsidRDefault="00466CBF" w:rsidP="00466CBF">
      <w:pPr>
        <w:pStyle w:val="ListParagraph"/>
        <w:numPr>
          <w:ilvl w:val="0"/>
          <w:numId w:val="2"/>
        </w:numPr>
        <w:rPr>
          <w:rFonts w:ascii="Times New Roman" w:hAnsi="Times New Roman" w:cs="Times New Roman"/>
        </w:rPr>
      </w:pPr>
      <w:r>
        <w:rPr>
          <w:rFonts w:ascii="Times New Roman" w:hAnsi="Times New Roman" w:cs="Times New Roman"/>
        </w:rPr>
        <w:t>Courage</w:t>
      </w:r>
    </w:p>
    <w:p w14:paraId="51D60D88" w14:textId="77777777" w:rsidR="00466CBF" w:rsidRDefault="00466CBF" w:rsidP="00466CBF">
      <w:pPr>
        <w:pStyle w:val="ListParagraph"/>
        <w:numPr>
          <w:ilvl w:val="0"/>
          <w:numId w:val="2"/>
        </w:numPr>
        <w:rPr>
          <w:rFonts w:ascii="Times New Roman" w:hAnsi="Times New Roman" w:cs="Times New Roman"/>
        </w:rPr>
      </w:pPr>
      <w:r>
        <w:rPr>
          <w:rFonts w:ascii="Times New Roman" w:hAnsi="Times New Roman" w:cs="Times New Roman"/>
        </w:rPr>
        <w:t>Survival</w:t>
      </w:r>
    </w:p>
    <w:p w14:paraId="1BD1FCDD" w14:textId="77777777" w:rsidR="00466CBF" w:rsidRDefault="00466CBF" w:rsidP="00466CBF">
      <w:pPr>
        <w:rPr>
          <w:rFonts w:ascii="Times New Roman" w:hAnsi="Times New Roman" w:cs="Times New Roman"/>
        </w:rPr>
      </w:pPr>
    </w:p>
    <w:p w14:paraId="61DE77AF" w14:textId="78C98E70" w:rsidR="00466CBF" w:rsidRPr="003271FC" w:rsidRDefault="00466CBF" w:rsidP="00466CBF">
      <w:pPr>
        <w:pStyle w:val="ListParagraph"/>
        <w:numPr>
          <w:ilvl w:val="0"/>
          <w:numId w:val="3"/>
        </w:numPr>
        <w:spacing w:line="360" w:lineRule="auto"/>
        <w:rPr>
          <w:rFonts w:ascii="Times New Roman" w:hAnsi="Times New Roman" w:cs="Times New Roman"/>
          <w:b/>
        </w:rPr>
      </w:pPr>
      <w:r w:rsidRPr="001812FE">
        <w:rPr>
          <w:rFonts w:ascii="Times New Roman" w:hAnsi="Times New Roman" w:cs="Times New Roman"/>
        </w:rPr>
        <w:t xml:space="preserve">The major project will be an annotated bibliography based on a subgenre or topic.  The annotated bibliography must include a minimum of </w:t>
      </w:r>
      <w:r w:rsidRPr="001812FE">
        <w:rPr>
          <w:rFonts w:ascii="Times New Roman" w:hAnsi="Times New Roman" w:cs="Times New Roman"/>
          <w:b/>
        </w:rPr>
        <w:t xml:space="preserve">10 </w:t>
      </w:r>
      <w:r w:rsidRPr="001812FE">
        <w:rPr>
          <w:rFonts w:ascii="Times New Roman" w:hAnsi="Times New Roman" w:cs="Times New Roman"/>
        </w:rPr>
        <w:t xml:space="preserve">works – </w:t>
      </w:r>
      <w:r w:rsidRPr="001812FE">
        <w:rPr>
          <w:rFonts w:ascii="Times New Roman" w:hAnsi="Times New Roman" w:cs="Times New Roman"/>
          <w:b/>
        </w:rPr>
        <w:t>5</w:t>
      </w:r>
      <w:r w:rsidRPr="001812FE">
        <w:rPr>
          <w:rFonts w:ascii="Times New Roman" w:hAnsi="Times New Roman" w:cs="Times New Roman"/>
        </w:rPr>
        <w:t xml:space="preserve"> </w:t>
      </w:r>
      <w:r w:rsidRPr="008618A5">
        <w:rPr>
          <w:rFonts w:ascii="Times New Roman" w:hAnsi="Times New Roman" w:cs="Times New Roman"/>
          <w:b/>
        </w:rPr>
        <w:t>of which are “new” reads or viewings completed during the semester</w:t>
      </w:r>
      <w:r w:rsidRPr="001812FE">
        <w:rPr>
          <w:rFonts w:ascii="Times New Roman" w:hAnsi="Times New Roman" w:cs="Times New Roman"/>
        </w:rPr>
        <w:t xml:space="preserve">. </w:t>
      </w:r>
      <w:r w:rsidR="00B32EF7">
        <w:rPr>
          <w:rFonts w:ascii="Times New Roman" w:hAnsi="Times New Roman" w:cs="Times New Roman"/>
        </w:rPr>
        <w:t xml:space="preserve">You will want to write a brief </w:t>
      </w:r>
      <w:r w:rsidR="00B32EF7">
        <w:rPr>
          <w:rFonts w:ascii="Times New Roman" w:hAnsi="Times New Roman" w:cs="Times New Roman"/>
        </w:rPr>
        <w:lastRenderedPageBreak/>
        <w:t xml:space="preserve">summary of each of the works as you read/view these.  These brief summaries will earn </w:t>
      </w:r>
      <w:r w:rsidR="00B32EF7" w:rsidRPr="001812FE">
        <w:rPr>
          <w:rFonts w:ascii="Times New Roman" w:hAnsi="Times New Roman" w:cs="Times New Roman"/>
          <w:b/>
        </w:rPr>
        <w:t xml:space="preserve">10% of the </w:t>
      </w:r>
      <w:r w:rsidR="00B32EF7">
        <w:rPr>
          <w:rFonts w:ascii="Times New Roman" w:hAnsi="Times New Roman" w:cs="Times New Roman"/>
          <w:b/>
        </w:rPr>
        <w:t>30</w:t>
      </w:r>
      <w:r w:rsidR="00B32EF7" w:rsidRPr="001812FE">
        <w:rPr>
          <w:rFonts w:ascii="Times New Roman" w:hAnsi="Times New Roman" w:cs="Times New Roman"/>
          <w:b/>
        </w:rPr>
        <w:t>% for the overall project</w:t>
      </w:r>
      <w:r w:rsidR="00B32EF7">
        <w:rPr>
          <w:rFonts w:ascii="Times New Roman" w:hAnsi="Times New Roman" w:cs="Times New Roman"/>
        </w:rPr>
        <w:t xml:space="preserve">; </w:t>
      </w:r>
      <w:r w:rsidR="00B32EF7">
        <w:rPr>
          <w:rFonts w:ascii="Times New Roman" w:hAnsi="Times New Roman"/>
        </w:rPr>
        <w:t xml:space="preserve">the writing can be </w:t>
      </w:r>
      <w:r w:rsidR="00B32EF7" w:rsidRPr="006267FF">
        <w:rPr>
          <w:rFonts w:ascii="Times New Roman" w:hAnsi="Times New Roman"/>
          <w:b/>
        </w:rPr>
        <w:t>a weekly progress log</w:t>
      </w:r>
      <w:r w:rsidR="00B32EF7">
        <w:rPr>
          <w:rFonts w:ascii="Times New Roman" w:hAnsi="Times New Roman"/>
          <w:b/>
        </w:rPr>
        <w:t xml:space="preserve"> (or can be added to your SSW entries)</w:t>
      </w:r>
      <w:r w:rsidR="00B32EF7" w:rsidRPr="006267FF">
        <w:rPr>
          <w:rFonts w:ascii="Times New Roman" w:hAnsi="Times New Roman"/>
          <w:b/>
        </w:rPr>
        <w:t xml:space="preserve"> that should record specifically the reading and writing you’re doing of the 5 “new to this semester” reads</w:t>
      </w:r>
      <w:r w:rsidR="009E0904">
        <w:rPr>
          <w:rFonts w:ascii="Times New Roman" w:hAnsi="Times New Roman"/>
          <w:b/>
        </w:rPr>
        <w:t>.</w:t>
      </w:r>
      <w:r w:rsidR="00B32EF7" w:rsidRPr="001812FE">
        <w:rPr>
          <w:rFonts w:ascii="Times New Roman" w:hAnsi="Times New Roman" w:cs="Times New Roman"/>
        </w:rPr>
        <w:t xml:space="preserve"> </w:t>
      </w:r>
      <w:r w:rsidRPr="001812FE">
        <w:rPr>
          <w:rFonts w:ascii="Times New Roman" w:hAnsi="Times New Roman" w:cs="Times New Roman"/>
        </w:rPr>
        <w:t>The</w:t>
      </w:r>
      <w:r w:rsidR="00B32EF7">
        <w:rPr>
          <w:rFonts w:ascii="Times New Roman" w:hAnsi="Times New Roman" w:cs="Times New Roman"/>
        </w:rPr>
        <w:t xml:space="preserve"> rest of the</w:t>
      </w:r>
      <w:r w:rsidRPr="001812FE">
        <w:rPr>
          <w:rFonts w:ascii="Times New Roman" w:hAnsi="Times New Roman" w:cs="Times New Roman"/>
        </w:rPr>
        <w:t xml:space="preserve"> written portion of the annotated bibliography earns </w:t>
      </w:r>
      <w:r w:rsidRPr="001812FE">
        <w:rPr>
          <w:rFonts w:ascii="Times New Roman" w:hAnsi="Times New Roman" w:cs="Times New Roman"/>
          <w:b/>
        </w:rPr>
        <w:t xml:space="preserve">10% of the </w:t>
      </w:r>
      <w:r w:rsidR="00B32EF7">
        <w:rPr>
          <w:rFonts w:ascii="Times New Roman" w:hAnsi="Times New Roman" w:cs="Times New Roman"/>
          <w:b/>
        </w:rPr>
        <w:t>30</w:t>
      </w:r>
      <w:r w:rsidRPr="001812FE">
        <w:rPr>
          <w:rFonts w:ascii="Times New Roman" w:hAnsi="Times New Roman" w:cs="Times New Roman"/>
          <w:b/>
        </w:rPr>
        <w:t>% for the overall project</w:t>
      </w:r>
      <w:r>
        <w:rPr>
          <w:rFonts w:ascii="Times New Roman" w:hAnsi="Times New Roman" w:cs="Times New Roman"/>
        </w:rPr>
        <w:t>.  Each entry in the annotated bibliography should include</w:t>
      </w:r>
    </w:p>
    <w:p w14:paraId="2EA266C4" w14:textId="77777777" w:rsidR="00466CBF" w:rsidRPr="003271FC" w:rsidRDefault="00466CBF" w:rsidP="00466CBF">
      <w:pPr>
        <w:pStyle w:val="ListParagraph"/>
        <w:numPr>
          <w:ilvl w:val="0"/>
          <w:numId w:val="4"/>
        </w:numPr>
        <w:spacing w:line="360" w:lineRule="auto"/>
        <w:rPr>
          <w:rFonts w:ascii="Times New Roman" w:hAnsi="Times New Roman" w:cs="Times New Roman"/>
          <w:b/>
        </w:rPr>
      </w:pPr>
      <w:r>
        <w:rPr>
          <w:rFonts w:ascii="Times New Roman" w:hAnsi="Times New Roman" w:cs="Times New Roman"/>
        </w:rPr>
        <w:t>the complete bibliographical information in MLA format</w:t>
      </w:r>
    </w:p>
    <w:p w14:paraId="274D4027" w14:textId="77777777" w:rsidR="00466CBF" w:rsidRPr="003271FC" w:rsidRDefault="00466CBF" w:rsidP="00466CBF">
      <w:pPr>
        <w:pStyle w:val="ListParagraph"/>
        <w:numPr>
          <w:ilvl w:val="0"/>
          <w:numId w:val="4"/>
        </w:numPr>
        <w:spacing w:line="360" w:lineRule="auto"/>
        <w:rPr>
          <w:rFonts w:ascii="Times New Roman" w:hAnsi="Times New Roman" w:cs="Times New Roman"/>
          <w:b/>
        </w:rPr>
      </w:pPr>
      <w:r>
        <w:rPr>
          <w:rFonts w:ascii="Times New Roman" w:hAnsi="Times New Roman" w:cs="Times New Roman"/>
        </w:rPr>
        <w:t>a brief summary of the work (2-3 sentences)</w:t>
      </w:r>
    </w:p>
    <w:p w14:paraId="59A2CE91" w14:textId="6731CEE3" w:rsidR="00466CBF" w:rsidRPr="00A426FB" w:rsidRDefault="00466CBF" w:rsidP="00466CBF">
      <w:pPr>
        <w:pStyle w:val="ListParagraph"/>
        <w:numPr>
          <w:ilvl w:val="0"/>
          <w:numId w:val="4"/>
        </w:numPr>
        <w:spacing w:line="360" w:lineRule="auto"/>
        <w:rPr>
          <w:rFonts w:ascii="Times New Roman" w:hAnsi="Times New Roman" w:cs="Times New Roman"/>
          <w:b/>
        </w:rPr>
      </w:pPr>
      <w:r>
        <w:rPr>
          <w:rFonts w:ascii="Times New Roman" w:hAnsi="Times New Roman" w:cs="Times New Roman"/>
        </w:rPr>
        <w:t xml:space="preserve">a commentary/evaluation/critique of the resource (3-4 sentences) – </w:t>
      </w:r>
      <w:r w:rsidRPr="00A74A27">
        <w:rPr>
          <w:rFonts w:ascii="Times New Roman" w:hAnsi="Times New Roman" w:cs="Times New Roman"/>
          <w:b/>
          <w:bCs/>
        </w:rPr>
        <w:t>this component is the most critical element of the annotation; address questions such as Why is this particular book helpful? Valuable? How does the resource exemplify the Exeter Qualities or the characteristics of the best YA literature? How does this resource further knowledge of the genre or topic/issue?</w:t>
      </w:r>
    </w:p>
    <w:p w14:paraId="7CDABD84" w14:textId="74624636" w:rsidR="00A426FB" w:rsidRPr="0038245D" w:rsidRDefault="00A426FB" w:rsidP="00466CBF">
      <w:pPr>
        <w:pStyle w:val="ListParagraph"/>
        <w:numPr>
          <w:ilvl w:val="0"/>
          <w:numId w:val="4"/>
        </w:numPr>
        <w:spacing w:line="360" w:lineRule="auto"/>
        <w:rPr>
          <w:rFonts w:ascii="Times New Roman" w:hAnsi="Times New Roman" w:cs="Times New Roman"/>
          <w:b/>
        </w:rPr>
      </w:pPr>
      <w:r>
        <w:rPr>
          <w:rFonts w:ascii="Times New Roman" w:hAnsi="Times New Roman" w:cs="Times New Roman"/>
        </w:rPr>
        <w:t xml:space="preserve">You </w:t>
      </w:r>
      <w:r>
        <w:rPr>
          <w:rFonts w:ascii="Times New Roman" w:hAnsi="Times New Roman" w:cs="Times New Roman"/>
          <w:b/>
          <w:bCs/>
        </w:rPr>
        <w:t>must</w:t>
      </w:r>
      <w:r>
        <w:rPr>
          <w:rFonts w:ascii="Times New Roman" w:hAnsi="Times New Roman" w:cs="Times New Roman"/>
        </w:rPr>
        <w:t xml:space="preserve"> give the source if you take the summary from Amazon or Good Reads, etc.  Clearly indicate whether you </w:t>
      </w:r>
      <w:r>
        <w:rPr>
          <w:rFonts w:ascii="Times New Roman" w:hAnsi="Times New Roman" w:cs="Times New Roman"/>
          <w:b/>
          <w:bCs/>
        </w:rPr>
        <w:t>did</w:t>
      </w:r>
      <w:r>
        <w:rPr>
          <w:rFonts w:ascii="Times New Roman" w:hAnsi="Times New Roman" w:cs="Times New Roman"/>
        </w:rPr>
        <w:t xml:space="preserve"> or </w:t>
      </w:r>
      <w:r>
        <w:rPr>
          <w:rFonts w:ascii="Times New Roman" w:hAnsi="Times New Roman" w:cs="Times New Roman"/>
          <w:b/>
          <w:bCs/>
        </w:rPr>
        <w:t xml:space="preserve">did not </w:t>
      </w:r>
      <w:r>
        <w:rPr>
          <w:rFonts w:ascii="Times New Roman" w:hAnsi="Times New Roman" w:cs="Times New Roman"/>
        </w:rPr>
        <w:t>read the work – that helps me know which sources are the “New-to-You” reads. It is fine that you include some works you haven’t read – for example a work you may learn about through the Book Talks.  The point is, if you don’t give the source of the summary, you are plagiarizing.</w:t>
      </w:r>
    </w:p>
    <w:p w14:paraId="55DB6592" w14:textId="77777777" w:rsidR="00466CBF" w:rsidRPr="0038245D" w:rsidRDefault="00466CBF" w:rsidP="00466CBF">
      <w:pPr>
        <w:spacing w:line="360" w:lineRule="auto"/>
        <w:rPr>
          <w:rFonts w:ascii="Times New Roman" w:hAnsi="Times New Roman" w:cs="Times New Roman"/>
          <w:sz w:val="12"/>
          <w:szCs w:val="12"/>
        </w:rPr>
      </w:pPr>
    </w:p>
    <w:p w14:paraId="5CD46429" w14:textId="541D046A" w:rsidR="00466CBF" w:rsidRPr="0038245D" w:rsidRDefault="00466CBF" w:rsidP="00466CBF">
      <w:pPr>
        <w:pStyle w:val="ListParagraph"/>
        <w:numPr>
          <w:ilvl w:val="0"/>
          <w:numId w:val="3"/>
        </w:numPr>
        <w:spacing w:line="360" w:lineRule="auto"/>
        <w:rPr>
          <w:rFonts w:ascii="Times New Roman" w:hAnsi="Times New Roman" w:cs="Times New Roman"/>
          <w:b/>
        </w:rPr>
      </w:pPr>
      <w:r w:rsidRPr="0038245D">
        <w:rPr>
          <w:rFonts w:ascii="Times New Roman" w:hAnsi="Times New Roman"/>
        </w:rPr>
        <w:t xml:space="preserve">You will present your Annotated Bibliography in class on either </w:t>
      </w:r>
      <w:r w:rsidR="00A74A27">
        <w:rPr>
          <w:rFonts w:ascii="Times New Roman" w:hAnsi="Times New Roman"/>
          <w:b/>
          <w:bCs/>
        </w:rPr>
        <w:t>December 2</w:t>
      </w:r>
      <w:r w:rsidR="004B7268">
        <w:rPr>
          <w:rFonts w:ascii="Times New Roman" w:hAnsi="Times New Roman"/>
        </w:rPr>
        <w:t xml:space="preserve"> or </w:t>
      </w:r>
      <w:r w:rsidR="00913282">
        <w:rPr>
          <w:rFonts w:ascii="Times New Roman" w:hAnsi="Times New Roman"/>
          <w:b/>
          <w:bCs/>
        </w:rPr>
        <w:t xml:space="preserve">December </w:t>
      </w:r>
      <w:r w:rsidR="00A74A27">
        <w:rPr>
          <w:rFonts w:ascii="Times New Roman" w:hAnsi="Times New Roman"/>
          <w:b/>
          <w:bCs/>
        </w:rPr>
        <w:t>9</w:t>
      </w:r>
      <w:r w:rsidRPr="0038245D">
        <w:rPr>
          <w:rFonts w:ascii="Times New Roman" w:hAnsi="Times New Roman"/>
        </w:rPr>
        <w:t xml:space="preserve"> you need to submit a hard copy for me; you will also do an e-copy which can be posted on the </w:t>
      </w:r>
      <w:proofErr w:type="gramStart"/>
      <w:r w:rsidRPr="0038245D">
        <w:rPr>
          <w:rFonts w:ascii="Times New Roman" w:hAnsi="Times New Roman"/>
        </w:rPr>
        <w:t>Students</w:t>
      </w:r>
      <w:proofErr w:type="gramEnd"/>
      <w:r w:rsidRPr="0038245D">
        <w:rPr>
          <w:rFonts w:ascii="Times New Roman" w:hAnsi="Times New Roman"/>
        </w:rPr>
        <w:t xml:space="preserve"> page of my website.  The e-copies need to be submitted </w:t>
      </w:r>
      <w:r w:rsidRPr="0038245D">
        <w:rPr>
          <w:rFonts w:ascii="Times New Roman" w:hAnsi="Times New Roman"/>
          <w:b/>
        </w:rPr>
        <w:t>a day</w:t>
      </w:r>
      <w:r w:rsidRPr="0038245D">
        <w:rPr>
          <w:rFonts w:ascii="Times New Roman" w:hAnsi="Times New Roman"/>
        </w:rPr>
        <w:t xml:space="preserve"> </w:t>
      </w:r>
      <w:r w:rsidRPr="0038245D">
        <w:rPr>
          <w:rFonts w:ascii="Times New Roman" w:hAnsi="Times New Roman"/>
          <w:b/>
        </w:rPr>
        <w:t>in advance</w:t>
      </w:r>
      <w:r w:rsidRPr="0038245D">
        <w:rPr>
          <w:rFonts w:ascii="Times New Roman" w:hAnsi="Times New Roman"/>
        </w:rPr>
        <w:t xml:space="preserve"> of your presentation to allow for uploading.  The oral presentation earns </w:t>
      </w:r>
      <w:r w:rsidRPr="0038245D">
        <w:rPr>
          <w:rFonts w:ascii="Times New Roman" w:hAnsi="Times New Roman"/>
          <w:b/>
        </w:rPr>
        <w:t xml:space="preserve">10% of the </w:t>
      </w:r>
      <w:r w:rsidR="00B32EF7">
        <w:rPr>
          <w:rFonts w:ascii="Times New Roman" w:hAnsi="Times New Roman"/>
          <w:b/>
        </w:rPr>
        <w:t>30</w:t>
      </w:r>
      <w:r w:rsidRPr="0038245D">
        <w:rPr>
          <w:rFonts w:ascii="Times New Roman" w:hAnsi="Times New Roman"/>
          <w:b/>
        </w:rPr>
        <w:t>% for the project overall.</w:t>
      </w:r>
    </w:p>
    <w:p w14:paraId="0FCCC2CD" w14:textId="0A1475D4" w:rsidR="00466CBF" w:rsidRPr="003A6BD9" w:rsidRDefault="00466CBF" w:rsidP="00466CBF">
      <w:pPr>
        <w:pStyle w:val="ListParagraph"/>
        <w:numPr>
          <w:ilvl w:val="0"/>
          <w:numId w:val="3"/>
        </w:numPr>
        <w:spacing w:line="360" w:lineRule="auto"/>
        <w:rPr>
          <w:rFonts w:ascii="Times New Roman" w:hAnsi="Times New Roman" w:cs="Times New Roman"/>
          <w:b/>
        </w:rPr>
      </w:pPr>
      <w:r>
        <w:rPr>
          <w:rFonts w:ascii="Times New Roman" w:hAnsi="Times New Roman"/>
        </w:rPr>
        <w:t xml:space="preserve">Based on the reading/research you do for the Annotated Bibliography you </w:t>
      </w:r>
      <w:r w:rsidR="006267FF">
        <w:rPr>
          <w:rFonts w:ascii="Times New Roman" w:hAnsi="Times New Roman"/>
        </w:rPr>
        <w:t>might</w:t>
      </w:r>
      <w:r>
        <w:rPr>
          <w:rFonts w:ascii="Times New Roman" w:hAnsi="Times New Roman"/>
        </w:rPr>
        <w:t xml:space="preserve"> create a blog that could be posted on Dr. </w:t>
      </w:r>
      <w:proofErr w:type="spellStart"/>
      <w:r>
        <w:rPr>
          <w:rFonts w:ascii="Times New Roman" w:hAnsi="Times New Roman"/>
        </w:rPr>
        <w:t>Bickmore’s</w:t>
      </w:r>
      <w:proofErr w:type="spellEnd"/>
      <w:r>
        <w:rPr>
          <w:rFonts w:ascii="Times New Roman" w:hAnsi="Times New Roman"/>
        </w:rPr>
        <w:t xml:space="preserve"> YA Wednesday Blog.  Dr. </w:t>
      </w:r>
      <w:proofErr w:type="spellStart"/>
      <w:r>
        <w:rPr>
          <w:rFonts w:ascii="Times New Roman" w:hAnsi="Times New Roman"/>
        </w:rPr>
        <w:t>Bickmore</w:t>
      </w:r>
      <w:proofErr w:type="spellEnd"/>
      <w:r>
        <w:rPr>
          <w:rFonts w:ascii="Times New Roman" w:hAnsi="Times New Roman"/>
        </w:rPr>
        <w:t xml:space="preserve"> is open to new contributors, and this blog could become a publication for you. From the beginning of the semester, you will want to be examining models of the YA Wednesday blogs located at </w:t>
      </w:r>
      <w:r w:rsidR="00897A6D" w:rsidRPr="00897A6D">
        <w:rPr>
          <w:rFonts w:ascii="Times New Roman" w:hAnsi="Times New Roman"/>
        </w:rPr>
        <w:t>http://www.drbickmoresyawednesday.com</w:t>
      </w:r>
      <w:r w:rsidRPr="003A6BD9">
        <w:rPr>
          <w:rFonts w:ascii="Times New Roman" w:hAnsi="Times New Roman"/>
        </w:rPr>
        <w:t>/</w:t>
      </w:r>
      <w:r>
        <w:rPr>
          <w:rFonts w:ascii="Times New Roman" w:hAnsi="Times New Roman"/>
        </w:rPr>
        <w:t xml:space="preserve">.  You should also look at the </w:t>
      </w:r>
      <w:r>
        <w:rPr>
          <w:rFonts w:ascii="Times New Roman" w:hAnsi="Times New Roman"/>
        </w:rPr>
        <w:lastRenderedPageBreak/>
        <w:t xml:space="preserve">blogs Dr. Warner has published on the YA Wednesday site: </w:t>
      </w:r>
      <w:r w:rsidR="007A664C">
        <w:rPr>
          <w:rFonts w:ascii="Times New Roman" w:hAnsi="Times New Roman"/>
        </w:rPr>
        <w:fldChar w:fldCharType="begin"/>
      </w:r>
      <w:r w:rsidR="007A664C">
        <w:rPr>
          <w:rFonts w:ascii="Times New Roman" w:hAnsi="Times New Roman"/>
        </w:rPr>
        <w:instrText>HYPERLINK "</w:instrText>
      </w:r>
      <w:r w:rsidR="007A664C" w:rsidRPr="007A664C">
        <w:rPr>
          <w:rFonts w:ascii="Times New Roman" w:hAnsi="Times New Roman"/>
        </w:rPr>
        <w:instrText>http://www.drbickmoresyawednesday.com/weekly-posts/archives/07-2016</w:instrText>
      </w:r>
      <w:r w:rsidR="007A664C" w:rsidRPr="007A664C">
        <w:rPr>
          <w:rFonts w:ascii="Times New Roman" w:hAnsi="Times New Roman"/>
        </w:rPr>
        <w:instrText>-- July 20</w:instrText>
      </w:r>
      <w:r w:rsidR="007A664C">
        <w:rPr>
          <w:rFonts w:ascii="Times New Roman" w:hAnsi="Times New Roman"/>
        </w:rPr>
        <w:instrText>"</w:instrText>
      </w:r>
      <w:r w:rsidR="007A664C">
        <w:rPr>
          <w:rFonts w:ascii="Times New Roman" w:hAnsi="Times New Roman"/>
        </w:rPr>
        <w:fldChar w:fldCharType="separate"/>
      </w:r>
      <w:r w:rsidR="007A664C" w:rsidRPr="005C73D5">
        <w:rPr>
          <w:rStyle w:val="Hyperlink"/>
          <w:rFonts w:ascii="Times New Roman" w:hAnsi="Times New Roman"/>
        </w:rPr>
        <w:t>http://www.drbickmoresyawednesday.com/weekly-posts/archives/07-2016</w:t>
      </w:r>
      <w:r w:rsidR="007A664C" w:rsidRPr="005C73D5">
        <w:rPr>
          <w:rStyle w:val="Hyperlink"/>
          <w:rFonts w:ascii="Times New Roman" w:hAnsi="Times New Roman"/>
        </w:rPr>
        <w:t>-- July 20</w:t>
      </w:r>
      <w:r w:rsidR="007A664C">
        <w:rPr>
          <w:rFonts w:ascii="Times New Roman" w:hAnsi="Times New Roman"/>
        </w:rPr>
        <w:fldChar w:fldCharType="end"/>
      </w:r>
      <w:r w:rsidR="00A732AD">
        <w:rPr>
          <w:rFonts w:ascii="Times New Roman" w:hAnsi="Times New Roman"/>
        </w:rPr>
        <w:t>, 2016</w:t>
      </w:r>
      <w:r w:rsidR="007A664C">
        <w:rPr>
          <w:rFonts w:ascii="Times New Roman" w:hAnsi="Times New Roman"/>
        </w:rPr>
        <w:t xml:space="preserve"> “Discovering (Rediscovering) Karen Hesse’s </w:t>
      </w:r>
      <w:r w:rsidR="007A664C">
        <w:rPr>
          <w:rFonts w:ascii="Times New Roman" w:hAnsi="Times New Roman"/>
          <w:i/>
          <w:iCs/>
        </w:rPr>
        <w:t>Witness</w:t>
      </w:r>
      <w:r w:rsidR="007A664C">
        <w:rPr>
          <w:rFonts w:ascii="Times New Roman" w:hAnsi="Times New Roman"/>
        </w:rPr>
        <w:t xml:space="preserve"> and Its Multi-genre Potential”</w:t>
      </w:r>
    </w:p>
    <w:p w14:paraId="3D59DA1C" w14:textId="3B693DBC" w:rsidR="00466CBF" w:rsidRPr="007A664C" w:rsidRDefault="007A664C" w:rsidP="007A664C">
      <w:pPr>
        <w:spacing w:line="360" w:lineRule="auto"/>
        <w:ind w:left="36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w:instrText>
      </w:r>
      <w:r w:rsidRPr="007A664C">
        <w:rPr>
          <w:rFonts w:ascii="Times New Roman" w:hAnsi="Times New Roman" w:cs="Times New Roman"/>
        </w:rPr>
        <w:instrText>http://www.drbickmoresyawednesday.com/weekly-posts/archives/05-2017</w:instrText>
      </w:r>
      <w:r>
        <w:rPr>
          <w:rFonts w:ascii="Times New Roman" w:hAnsi="Times New Roman" w:cs="Times New Roman"/>
        </w:rPr>
        <w:instrText>"</w:instrText>
      </w:r>
      <w:r>
        <w:rPr>
          <w:rFonts w:ascii="Times New Roman" w:hAnsi="Times New Roman" w:cs="Times New Roman"/>
        </w:rPr>
        <w:fldChar w:fldCharType="separate"/>
      </w:r>
      <w:r w:rsidRPr="005C73D5">
        <w:rPr>
          <w:rStyle w:val="Hyperlink"/>
          <w:rFonts w:ascii="Times New Roman" w:hAnsi="Times New Roman" w:cs="Times New Roman"/>
        </w:rPr>
        <w:t>http://www.drbickmoresyawednesday.com/week</w:t>
      </w:r>
      <w:r w:rsidRPr="005C73D5">
        <w:rPr>
          <w:rStyle w:val="Hyperlink"/>
          <w:rFonts w:ascii="Times New Roman" w:hAnsi="Times New Roman" w:cs="Times New Roman"/>
        </w:rPr>
        <w:t>l</w:t>
      </w:r>
      <w:r w:rsidRPr="005C73D5">
        <w:rPr>
          <w:rStyle w:val="Hyperlink"/>
          <w:rFonts w:ascii="Times New Roman" w:hAnsi="Times New Roman" w:cs="Times New Roman"/>
        </w:rPr>
        <w:t>y-posts/archives/05-2017</w:t>
      </w:r>
      <w:r>
        <w:rPr>
          <w:rFonts w:ascii="Times New Roman" w:hAnsi="Times New Roman" w:cs="Times New Roman"/>
        </w:rPr>
        <w:fldChar w:fldCharType="end"/>
      </w:r>
      <w:r>
        <w:rPr>
          <w:rFonts w:ascii="Times New Roman" w:hAnsi="Times New Roman" w:cs="Times New Roman"/>
        </w:rPr>
        <w:t xml:space="preserve"> “Making Their Voices Heard: Students in YA Literature Courses Articulate ‘Why YA?</w:t>
      </w:r>
      <w:proofErr w:type="gramStart"/>
      <w:r>
        <w:rPr>
          <w:rFonts w:ascii="Times New Roman" w:hAnsi="Times New Roman" w:cs="Times New Roman"/>
        </w:rPr>
        <w:t>’”</w:t>
      </w:r>
      <w:r w:rsidR="00A732AD" w:rsidRPr="007A664C">
        <w:rPr>
          <w:rFonts w:ascii="Times New Roman" w:hAnsi="Times New Roman" w:cs="Times New Roman"/>
        </w:rPr>
        <w:t>--</w:t>
      </w:r>
      <w:proofErr w:type="gramEnd"/>
      <w:r w:rsidR="00A732AD" w:rsidRPr="007A664C">
        <w:rPr>
          <w:rFonts w:ascii="Times New Roman" w:hAnsi="Times New Roman" w:cs="Times New Roman"/>
        </w:rPr>
        <w:t xml:space="preserve"> </w:t>
      </w:r>
      <w:r w:rsidR="00A732AD" w:rsidRPr="007A664C">
        <w:rPr>
          <w:rFonts w:ascii="Times New Roman" w:hAnsi="Times New Roman"/>
        </w:rPr>
        <w:t>May 24, 2017</w:t>
      </w:r>
    </w:p>
    <w:p w14:paraId="18B9FFAB" w14:textId="256FB75B" w:rsidR="002E1207" w:rsidRDefault="00897A6D" w:rsidP="00466CBF">
      <w:pPr>
        <w:pStyle w:val="ListParagraph"/>
        <w:spacing w:line="360" w:lineRule="auto"/>
        <w:rPr>
          <w:rFonts w:ascii="Times New Roman" w:hAnsi="Times New Roman" w:cs="Times New Roman"/>
        </w:rPr>
      </w:pPr>
      <w:hyperlink r:id="rId5" w:history="1">
        <w:r w:rsidRPr="005C73D5">
          <w:rPr>
            <w:rStyle w:val="Hyperlink"/>
            <w:rFonts w:ascii="Times New Roman" w:hAnsi="Times New Roman" w:cs="Times New Roman"/>
          </w:rPr>
          <w:t>http://www.drbickmoresyawednesday.com/weekly-posts/archives/03-</w:t>
        </w:r>
        <w:r w:rsidRPr="005C73D5">
          <w:rPr>
            <w:rStyle w:val="Hyperlink"/>
            <w:rFonts w:ascii="Times New Roman" w:hAnsi="Times New Roman" w:cs="Times New Roman"/>
          </w:rPr>
          <w:t>2018</w:t>
        </w:r>
      </w:hyperlink>
      <w:r>
        <w:rPr>
          <w:rFonts w:ascii="Times New Roman" w:hAnsi="Times New Roman" w:cs="Times New Roman"/>
        </w:rPr>
        <w:t xml:space="preserve"> “The Transition for Book to Film: Examining YA Books that Have Been Made into Films”</w:t>
      </w:r>
      <w:r w:rsidR="002E1207" w:rsidRPr="002E1207">
        <w:rPr>
          <w:rFonts w:ascii="Times New Roman" w:hAnsi="Times New Roman" w:cs="Times New Roman"/>
        </w:rPr>
        <w:t xml:space="preserve"> March 14, 2018</w:t>
      </w:r>
    </w:p>
    <w:p w14:paraId="332A6A9B" w14:textId="1469AF3C" w:rsidR="00913282" w:rsidRDefault="00897A6D" w:rsidP="00913282">
      <w:pPr>
        <w:pStyle w:val="ListParagraph"/>
        <w:spacing w:line="360" w:lineRule="auto"/>
        <w:rPr>
          <w:rFonts w:ascii="Times New Roman" w:hAnsi="Times New Roman" w:cs="Times New Roman"/>
        </w:rPr>
      </w:pPr>
      <w:r w:rsidRPr="00897A6D">
        <w:rPr>
          <w:rFonts w:ascii="Times New Roman" w:hAnsi="Times New Roman" w:cs="Times New Roman"/>
        </w:rPr>
        <w:t xml:space="preserve"> “And the Winners are…” YA Literature Students Identifying Their Favorites of the Last Five Years</w:t>
      </w:r>
      <w:r>
        <w:t xml:space="preserve"> </w:t>
      </w:r>
      <w:r w:rsidRPr="00897A6D">
        <w:t>http://www.drbickmoresyawednesday.com/weekly-posts/archives/05-2019</w:t>
      </w:r>
      <w:r w:rsidR="00A732AD">
        <w:rPr>
          <w:rFonts w:ascii="Times New Roman" w:hAnsi="Times New Roman" w:cs="Times New Roman"/>
        </w:rPr>
        <w:t xml:space="preserve"> May 8, 2019</w:t>
      </w:r>
    </w:p>
    <w:p w14:paraId="3B114162" w14:textId="6C7A8417" w:rsidR="00466CBF" w:rsidRPr="00A3769C" w:rsidRDefault="00466CBF" w:rsidP="00913282">
      <w:pPr>
        <w:pStyle w:val="ListParagraph"/>
        <w:spacing w:line="360" w:lineRule="auto"/>
        <w:rPr>
          <w:rFonts w:ascii="Times New Roman" w:hAnsi="Times New Roman" w:cs="Times New Roman"/>
        </w:rPr>
      </w:pPr>
      <w:r>
        <w:rPr>
          <w:rFonts w:ascii="Times New Roman" w:hAnsi="Times New Roman" w:cs="Times New Roman"/>
        </w:rPr>
        <w:t>Depending on the genre of interest to you and in conjunction with creative writing courses you are taking, you could also create a collection of poetry, a drama, a series of short fiction or begin your own YA novel as a final component of the 4</w:t>
      </w:r>
      <w:r w:rsidRPr="00A3769C">
        <w:rPr>
          <w:rFonts w:ascii="Times New Roman" w:hAnsi="Times New Roman" w:cs="Times New Roman"/>
          <w:vertAlign w:val="superscript"/>
        </w:rPr>
        <w:t>th</w:t>
      </w:r>
      <w:r>
        <w:rPr>
          <w:rFonts w:ascii="Times New Roman" w:hAnsi="Times New Roman" w:cs="Times New Roman"/>
        </w:rPr>
        <w:t xml:space="preserve"> credit enhancement.  Again, the basis for your writing will likely emerge from the focus of your Annotated Bibliography.  Note too, as described in #4 of the course requirements, you will be doing a “Book to Film” paper, requiring another “new to this semester” read. </w:t>
      </w:r>
    </w:p>
    <w:p w14:paraId="30C84E57" w14:textId="20CD1FE4" w:rsidR="00A3769C" w:rsidRPr="00A3769C" w:rsidRDefault="00A3769C" w:rsidP="00466CBF">
      <w:pPr>
        <w:rPr>
          <w:rFonts w:ascii="Times New Roman" w:hAnsi="Times New Roman" w:cs="Times New Roman"/>
        </w:rPr>
      </w:pPr>
    </w:p>
    <w:sectPr w:rsidR="00A3769C" w:rsidRPr="00A3769C" w:rsidSect="000D48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24535B"/>
    <w:multiLevelType w:val="hybridMultilevel"/>
    <w:tmpl w:val="46D4C7C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466C2B"/>
    <w:multiLevelType w:val="hybridMultilevel"/>
    <w:tmpl w:val="1AFCA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3C4231"/>
    <w:multiLevelType w:val="hybridMultilevel"/>
    <w:tmpl w:val="14D23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CC2F98"/>
    <w:multiLevelType w:val="hybridMultilevel"/>
    <w:tmpl w:val="1ACA3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60406615">
    <w:abstractNumId w:val="2"/>
  </w:num>
  <w:num w:numId="2" w16cid:durableId="667486242">
    <w:abstractNumId w:val="1"/>
  </w:num>
  <w:num w:numId="3" w16cid:durableId="1615091570">
    <w:abstractNumId w:val="0"/>
  </w:num>
  <w:num w:numId="4" w16cid:durableId="16084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02"/>
    <w:rsid w:val="000A0743"/>
    <w:rsid w:val="000D487F"/>
    <w:rsid w:val="001812FE"/>
    <w:rsid w:val="001A0C06"/>
    <w:rsid w:val="0022005F"/>
    <w:rsid w:val="00251531"/>
    <w:rsid w:val="002E1207"/>
    <w:rsid w:val="003271FC"/>
    <w:rsid w:val="0038245D"/>
    <w:rsid w:val="003A6BD9"/>
    <w:rsid w:val="004564EA"/>
    <w:rsid w:val="00466CBF"/>
    <w:rsid w:val="004B7268"/>
    <w:rsid w:val="00570EAC"/>
    <w:rsid w:val="005B79B9"/>
    <w:rsid w:val="005F0C3F"/>
    <w:rsid w:val="006267FF"/>
    <w:rsid w:val="0064218D"/>
    <w:rsid w:val="006F1802"/>
    <w:rsid w:val="007241CA"/>
    <w:rsid w:val="007A664C"/>
    <w:rsid w:val="008618A5"/>
    <w:rsid w:val="008832D0"/>
    <w:rsid w:val="00896E48"/>
    <w:rsid w:val="00897A6D"/>
    <w:rsid w:val="008E019C"/>
    <w:rsid w:val="008F70B4"/>
    <w:rsid w:val="00913282"/>
    <w:rsid w:val="00914C32"/>
    <w:rsid w:val="00917502"/>
    <w:rsid w:val="009E0904"/>
    <w:rsid w:val="00A10833"/>
    <w:rsid w:val="00A3769C"/>
    <w:rsid w:val="00A426FB"/>
    <w:rsid w:val="00A732AD"/>
    <w:rsid w:val="00A74A27"/>
    <w:rsid w:val="00AD274C"/>
    <w:rsid w:val="00AF62A8"/>
    <w:rsid w:val="00B07379"/>
    <w:rsid w:val="00B32EF7"/>
    <w:rsid w:val="00C904F4"/>
    <w:rsid w:val="00D87D80"/>
    <w:rsid w:val="00D93171"/>
    <w:rsid w:val="00DB1A85"/>
    <w:rsid w:val="00DB7948"/>
    <w:rsid w:val="00E56712"/>
    <w:rsid w:val="00F1606F"/>
    <w:rsid w:val="00FB4813"/>
    <w:rsid w:val="00FC694D"/>
    <w:rsid w:val="00FE2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5E658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712"/>
    <w:pPr>
      <w:ind w:left="720"/>
      <w:contextualSpacing/>
    </w:pPr>
  </w:style>
  <w:style w:type="character" w:styleId="Hyperlink">
    <w:name w:val="Hyperlink"/>
    <w:basedOn w:val="DefaultParagraphFont"/>
    <w:uiPriority w:val="99"/>
    <w:unhideWhenUsed/>
    <w:rsid w:val="003A6BD9"/>
    <w:rPr>
      <w:color w:val="0563C1" w:themeColor="hyperlink"/>
      <w:u w:val="single"/>
    </w:rPr>
  </w:style>
  <w:style w:type="character" w:styleId="FollowedHyperlink">
    <w:name w:val="FollowedHyperlink"/>
    <w:basedOn w:val="DefaultParagraphFont"/>
    <w:uiPriority w:val="99"/>
    <w:semiHidden/>
    <w:unhideWhenUsed/>
    <w:rsid w:val="003A6BD9"/>
    <w:rPr>
      <w:color w:val="954F72" w:themeColor="followedHyperlink"/>
      <w:u w:val="single"/>
    </w:rPr>
  </w:style>
  <w:style w:type="character" w:styleId="UnresolvedMention">
    <w:name w:val="Unresolved Mention"/>
    <w:basedOn w:val="DefaultParagraphFont"/>
    <w:uiPriority w:val="99"/>
    <w:rsid w:val="002E1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6350120">
      <w:bodyDiv w:val="1"/>
      <w:marLeft w:val="0"/>
      <w:marRight w:val="0"/>
      <w:marTop w:val="0"/>
      <w:marBottom w:val="0"/>
      <w:divBdr>
        <w:top w:val="none" w:sz="0" w:space="0" w:color="auto"/>
        <w:left w:val="none" w:sz="0" w:space="0" w:color="auto"/>
        <w:bottom w:val="none" w:sz="0" w:space="0" w:color="auto"/>
        <w:right w:val="none" w:sz="0" w:space="0" w:color="auto"/>
      </w:divBdr>
    </w:div>
    <w:div w:id="10411767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rbickmoresyawednesday.com/weekly-posts/archives/03-201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2019-08-19T17:14:00Z</cp:lastPrinted>
  <dcterms:created xsi:type="dcterms:W3CDTF">2024-08-15T00:17:00Z</dcterms:created>
  <dcterms:modified xsi:type="dcterms:W3CDTF">2024-08-15T00:17:00Z</dcterms:modified>
</cp:coreProperties>
</file>